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FD9" w:rsidRPr="008D6FD9" w:rsidRDefault="008D6FD9" w:rsidP="00857041">
      <w:pPr>
        <w:pStyle w:val="Default"/>
        <w:widowControl w:val="0"/>
        <w:rPr>
          <w:rFonts w:ascii="Arial" w:hAnsi="Arial" w:cs="Arial"/>
          <w:b/>
          <w:sz w:val="22"/>
          <w:szCs w:val="22"/>
        </w:rPr>
      </w:pPr>
      <w:bookmarkStart w:id="0" w:name="_GoBack"/>
      <w:bookmarkEnd w:id="0"/>
      <w:r w:rsidRPr="008D6FD9">
        <w:rPr>
          <w:rFonts w:ascii="Arial" w:hAnsi="Arial" w:cs="Arial"/>
          <w:b/>
          <w:sz w:val="22"/>
          <w:szCs w:val="22"/>
        </w:rPr>
        <w:t>Introduction</w:t>
      </w:r>
    </w:p>
    <w:p w:rsidR="00D57396" w:rsidRPr="003652CC" w:rsidRDefault="00F339C6" w:rsidP="00604E4E">
      <w:pPr>
        <w:pStyle w:val="Default"/>
        <w:widowControl w:val="0"/>
        <w:rPr>
          <w:rFonts w:ascii="Arial" w:hAnsi="Arial" w:cs="Arial"/>
          <w:sz w:val="22"/>
          <w:szCs w:val="22"/>
        </w:rPr>
      </w:pPr>
      <w:r>
        <w:rPr>
          <w:rFonts w:ascii="Arial" w:hAnsi="Arial" w:cs="Arial"/>
          <w:sz w:val="22"/>
          <w:szCs w:val="22"/>
        </w:rPr>
        <w:t xml:space="preserve">Although there is no legislation in respect of changing for Physical </w:t>
      </w:r>
      <w:r w:rsidR="005741C7">
        <w:rPr>
          <w:rFonts w:ascii="Arial" w:hAnsi="Arial" w:cs="Arial"/>
          <w:sz w:val="22"/>
          <w:szCs w:val="22"/>
        </w:rPr>
        <w:t>E</w:t>
      </w:r>
      <w:r>
        <w:rPr>
          <w:rFonts w:ascii="Arial" w:hAnsi="Arial" w:cs="Arial"/>
          <w:sz w:val="22"/>
          <w:szCs w:val="22"/>
        </w:rPr>
        <w:t>xercise (PE) lessons, the NSPCC advise that schools should have clear guidelines because:</w:t>
      </w:r>
    </w:p>
    <w:p w:rsidR="00D57396" w:rsidRPr="003652CC" w:rsidRDefault="00D57396" w:rsidP="00857041">
      <w:pPr>
        <w:pStyle w:val="Default"/>
        <w:widowControl w:val="0"/>
        <w:numPr>
          <w:ilvl w:val="0"/>
          <w:numId w:val="3"/>
        </w:numPr>
        <w:rPr>
          <w:rFonts w:ascii="Arial" w:hAnsi="Arial" w:cs="Arial"/>
          <w:sz w:val="22"/>
          <w:szCs w:val="22"/>
        </w:rPr>
      </w:pPr>
      <w:r w:rsidRPr="003652CC">
        <w:rPr>
          <w:rFonts w:ascii="Arial" w:hAnsi="Arial" w:cs="Arial"/>
          <w:sz w:val="22"/>
          <w:szCs w:val="22"/>
        </w:rPr>
        <w:t xml:space="preserve">getting changed can make some children feel vulnerable </w:t>
      </w:r>
    </w:p>
    <w:p w:rsidR="00D57396" w:rsidRPr="003652CC" w:rsidRDefault="00D57396" w:rsidP="00857041">
      <w:pPr>
        <w:pStyle w:val="Default"/>
        <w:widowControl w:val="0"/>
        <w:numPr>
          <w:ilvl w:val="0"/>
          <w:numId w:val="3"/>
        </w:numPr>
        <w:rPr>
          <w:rFonts w:ascii="Arial" w:hAnsi="Arial" w:cs="Arial"/>
          <w:sz w:val="22"/>
          <w:szCs w:val="22"/>
        </w:rPr>
      </w:pPr>
      <w:r w:rsidRPr="003652CC">
        <w:rPr>
          <w:rFonts w:ascii="Arial" w:hAnsi="Arial" w:cs="Arial"/>
          <w:sz w:val="22"/>
          <w:szCs w:val="22"/>
        </w:rPr>
        <w:t xml:space="preserve">getting changed can cause anxiety for some children </w:t>
      </w:r>
    </w:p>
    <w:p w:rsidR="00D57396" w:rsidRDefault="00D57396" w:rsidP="003652CC">
      <w:pPr>
        <w:pStyle w:val="Default"/>
        <w:widowControl w:val="0"/>
        <w:numPr>
          <w:ilvl w:val="0"/>
          <w:numId w:val="3"/>
        </w:numPr>
        <w:spacing w:after="120"/>
        <w:rPr>
          <w:rFonts w:ascii="Arial" w:hAnsi="Arial" w:cs="Arial"/>
          <w:sz w:val="22"/>
          <w:szCs w:val="22"/>
        </w:rPr>
      </w:pPr>
      <w:r w:rsidRPr="003652CC">
        <w:rPr>
          <w:rFonts w:ascii="Arial" w:hAnsi="Arial" w:cs="Arial"/>
          <w:sz w:val="22"/>
          <w:szCs w:val="22"/>
        </w:rPr>
        <w:t xml:space="preserve">staff can feel unsure about PE changing supervision and how to ensure that both children and adults are safe. </w:t>
      </w:r>
    </w:p>
    <w:p w:rsidR="008D6FD9" w:rsidRPr="003652CC" w:rsidRDefault="008D6FD9" w:rsidP="008D6FD9">
      <w:pPr>
        <w:pStyle w:val="Default"/>
        <w:widowControl w:val="0"/>
        <w:spacing w:after="120"/>
        <w:rPr>
          <w:rFonts w:ascii="Arial" w:hAnsi="Arial" w:cs="Arial"/>
          <w:sz w:val="22"/>
          <w:szCs w:val="22"/>
        </w:rPr>
      </w:pPr>
      <w:r>
        <w:rPr>
          <w:rFonts w:ascii="Arial" w:hAnsi="Arial" w:cs="Arial"/>
          <w:sz w:val="22"/>
          <w:szCs w:val="22"/>
        </w:rPr>
        <w:t>Department for Education (DfE) guidance states that ‘supervision should be appropriate to the needs and age of the young people concerned and sensitive to the potential for embarrassment’.</w:t>
      </w:r>
    </w:p>
    <w:p w:rsidR="009E2D14" w:rsidRDefault="009E2D14" w:rsidP="00857041">
      <w:pPr>
        <w:pStyle w:val="Default"/>
        <w:widowControl w:val="0"/>
        <w:rPr>
          <w:rFonts w:ascii="Arial" w:hAnsi="Arial" w:cs="Arial"/>
          <w:b/>
          <w:sz w:val="22"/>
          <w:szCs w:val="22"/>
        </w:rPr>
      </w:pPr>
      <w:r>
        <w:rPr>
          <w:rFonts w:ascii="Arial" w:hAnsi="Arial" w:cs="Arial"/>
          <w:b/>
          <w:sz w:val="22"/>
          <w:szCs w:val="22"/>
        </w:rPr>
        <w:t>Principles</w:t>
      </w:r>
    </w:p>
    <w:p w:rsidR="00772F36" w:rsidRDefault="00772F36" w:rsidP="00772F36">
      <w:pPr>
        <w:spacing w:after="120" w:line="240" w:lineRule="auto"/>
        <w:rPr>
          <w:rFonts w:ascii="Arial" w:eastAsia="Times New Roman" w:hAnsi="Arial" w:cs="Arial"/>
          <w:lang w:eastAsia="en-GB"/>
        </w:rPr>
      </w:pPr>
      <w:r w:rsidRPr="00772F36">
        <w:rPr>
          <w:rFonts w:ascii="Arial" w:eastAsia="Times New Roman" w:hAnsi="Arial" w:cs="Arial"/>
          <w:lang w:eastAsia="en-GB"/>
        </w:rPr>
        <w:t>It is recommended practice that pupils should change for PE, particularly when the exertion rate will necessitate a change of clothing for reasons of hygiene</w:t>
      </w:r>
      <w:r>
        <w:rPr>
          <w:rFonts w:ascii="Arial" w:eastAsia="Times New Roman" w:hAnsi="Arial" w:cs="Arial"/>
          <w:lang w:eastAsia="en-GB"/>
        </w:rPr>
        <w:t xml:space="preserve">. </w:t>
      </w:r>
    </w:p>
    <w:p w:rsidR="00732214" w:rsidRDefault="00732214" w:rsidP="00732214">
      <w:pPr>
        <w:pStyle w:val="Default"/>
        <w:widowControl w:val="0"/>
        <w:spacing w:after="120"/>
        <w:rPr>
          <w:rFonts w:ascii="Arial" w:hAnsi="Arial" w:cs="Arial"/>
          <w:sz w:val="22"/>
          <w:szCs w:val="22"/>
        </w:rPr>
      </w:pPr>
      <w:r>
        <w:rPr>
          <w:rFonts w:ascii="Arial" w:hAnsi="Arial" w:cs="Arial"/>
          <w:sz w:val="22"/>
          <w:szCs w:val="22"/>
        </w:rPr>
        <w:t>Our s</w:t>
      </w:r>
      <w:r w:rsidRPr="00DD6E80">
        <w:rPr>
          <w:rFonts w:ascii="Arial" w:hAnsi="Arial" w:cs="Arial"/>
          <w:sz w:val="22"/>
          <w:szCs w:val="22"/>
        </w:rPr>
        <w:t xml:space="preserve">chools </w:t>
      </w:r>
      <w:r>
        <w:rPr>
          <w:rFonts w:ascii="Arial" w:hAnsi="Arial" w:cs="Arial"/>
          <w:sz w:val="22"/>
          <w:szCs w:val="22"/>
        </w:rPr>
        <w:t>will</w:t>
      </w:r>
      <w:r w:rsidRPr="00DD6E80">
        <w:rPr>
          <w:rFonts w:ascii="Arial" w:hAnsi="Arial" w:cs="Arial"/>
          <w:sz w:val="22"/>
          <w:szCs w:val="22"/>
        </w:rPr>
        <w:t xml:space="preserve"> treat all pupils fairly and with respect for their privacy and dignity. </w:t>
      </w:r>
    </w:p>
    <w:p w:rsidR="00772F36" w:rsidRDefault="001B1E28" w:rsidP="00732214">
      <w:pPr>
        <w:pStyle w:val="Default"/>
        <w:widowControl w:val="0"/>
        <w:spacing w:after="120"/>
        <w:rPr>
          <w:rFonts w:ascii="Arial" w:hAnsi="Arial" w:cs="Arial"/>
          <w:sz w:val="22"/>
          <w:szCs w:val="22"/>
        </w:rPr>
      </w:pPr>
      <w:r>
        <w:rPr>
          <w:rFonts w:ascii="Arial" w:hAnsi="Arial" w:cs="Arial"/>
          <w:sz w:val="22"/>
          <w:szCs w:val="22"/>
        </w:rPr>
        <w:t xml:space="preserve">Pupils </w:t>
      </w:r>
      <w:r w:rsidR="00772F36">
        <w:rPr>
          <w:rFonts w:ascii="Arial" w:hAnsi="Arial" w:cs="Arial"/>
          <w:sz w:val="22"/>
          <w:szCs w:val="22"/>
        </w:rPr>
        <w:t>from Nursery to Year 4 should change together in their classrooms with the teacher</w:t>
      </w:r>
      <w:r>
        <w:rPr>
          <w:rFonts w:ascii="Arial" w:hAnsi="Arial" w:cs="Arial"/>
          <w:sz w:val="22"/>
          <w:szCs w:val="22"/>
        </w:rPr>
        <w:t>. S</w:t>
      </w:r>
      <w:r w:rsidR="00732214" w:rsidRPr="00DD6E80">
        <w:rPr>
          <w:rFonts w:ascii="Arial" w:hAnsi="Arial" w:cs="Arial"/>
          <w:sz w:val="22"/>
          <w:szCs w:val="22"/>
        </w:rPr>
        <w:t xml:space="preserve">taff </w:t>
      </w:r>
      <w:r w:rsidR="00732214">
        <w:rPr>
          <w:rFonts w:ascii="Arial" w:hAnsi="Arial" w:cs="Arial"/>
          <w:sz w:val="22"/>
          <w:szCs w:val="22"/>
        </w:rPr>
        <w:t xml:space="preserve">should </w:t>
      </w:r>
      <w:r w:rsidR="00732214" w:rsidRPr="00DD6E80">
        <w:rPr>
          <w:rFonts w:ascii="Arial" w:hAnsi="Arial" w:cs="Arial"/>
          <w:sz w:val="22"/>
          <w:szCs w:val="22"/>
        </w:rPr>
        <w:t>be sensitive to those who physically mature at a</w:t>
      </w:r>
      <w:r w:rsidR="005741C7">
        <w:rPr>
          <w:rFonts w:ascii="Arial" w:hAnsi="Arial" w:cs="Arial"/>
          <w:sz w:val="22"/>
          <w:szCs w:val="22"/>
        </w:rPr>
        <w:t>n</w:t>
      </w:r>
      <w:r w:rsidR="00732214" w:rsidRPr="00DD6E80">
        <w:rPr>
          <w:rFonts w:ascii="Arial" w:hAnsi="Arial" w:cs="Arial"/>
          <w:sz w:val="22"/>
          <w:szCs w:val="22"/>
        </w:rPr>
        <w:t xml:space="preserve"> earlier or later age than their peers.</w:t>
      </w:r>
    </w:p>
    <w:p w:rsidR="007076D5" w:rsidRPr="007235EB" w:rsidRDefault="000110C8" w:rsidP="007235EB">
      <w:pPr>
        <w:pStyle w:val="Default"/>
        <w:widowControl w:val="0"/>
        <w:spacing w:after="120"/>
        <w:rPr>
          <w:rFonts w:ascii="Arial" w:hAnsi="Arial" w:cs="Arial"/>
          <w:i/>
          <w:sz w:val="22"/>
          <w:szCs w:val="22"/>
        </w:rPr>
      </w:pPr>
      <w:r w:rsidRPr="007235EB">
        <w:rPr>
          <w:rFonts w:ascii="Arial" w:hAnsi="Arial" w:cs="Arial"/>
          <w:sz w:val="22"/>
          <w:szCs w:val="22"/>
        </w:rPr>
        <w:t xml:space="preserve">Girls and boys </w:t>
      </w:r>
      <w:r w:rsidR="00772F36" w:rsidRPr="007235EB">
        <w:rPr>
          <w:rFonts w:ascii="Arial" w:hAnsi="Arial" w:cs="Arial"/>
          <w:sz w:val="22"/>
          <w:szCs w:val="22"/>
        </w:rPr>
        <w:t xml:space="preserve">in Year 5 </w:t>
      </w:r>
      <w:r w:rsidR="007235EB" w:rsidRPr="007235EB">
        <w:rPr>
          <w:rFonts w:ascii="Arial" w:hAnsi="Arial" w:cs="Arial"/>
          <w:sz w:val="22"/>
          <w:szCs w:val="22"/>
        </w:rPr>
        <w:t>&amp;</w:t>
      </w:r>
      <w:r w:rsidR="00772F36" w:rsidRPr="007235EB">
        <w:rPr>
          <w:rFonts w:ascii="Arial" w:hAnsi="Arial" w:cs="Arial"/>
          <w:sz w:val="22"/>
          <w:szCs w:val="22"/>
        </w:rPr>
        <w:t xml:space="preserve"> 6 should get changed separately.</w:t>
      </w:r>
      <w:r w:rsidR="007235EB" w:rsidRPr="007235EB">
        <w:rPr>
          <w:rFonts w:ascii="Arial" w:hAnsi="Arial" w:cs="Arial"/>
          <w:sz w:val="22"/>
          <w:szCs w:val="22"/>
        </w:rPr>
        <w:t xml:space="preserve"> </w:t>
      </w:r>
      <w:r w:rsidR="00772F36" w:rsidRPr="007235EB">
        <w:rPr>
          <w:rFonts w:ascii="Arial" w:eastAsia="Times New Roman" w:hAnsi="Arial" w:cs="Arial"/>
          <w:sz w:val="22"/>
          <w:szCs w:val="22"/>
          <w:lang w:eastAsia="en-GB"/>
        </w:rPr>
        <w:t xml:space="preserve">Giving children a time limit will help </w:t>
      </w:r>
      <w:r w:rsidR="007F49DA" w:rsidRPr="007235EB">
        <w:rPr>
          <w:rFonts w:ascii="Arial" w:eastAsia="Times New Roman" w:hAnsi="Arial" w:cs="Arial"/>
          <w:sz w:val="22"/>
          <w:szCs w:val="22"/>
          <w:lang w:eastAsia="en-GB"/>
        </w:rPr>
        <w:t>children</w:t>
      </w:r>
      <w:r w:rsidR="00772F36" w:rsidRPr="007235EB">
        <w:rPr>
          <w:rFonts w:ascii="Arial" w:eastAsia="Times New Roman" w:hAnsi="Arial" w:cs="Arial"/>
          <w:sz w:val="22"/>
          <w:szCs w:val="22"/>
          <w:lang w:eastAsia="en-GB"/>
        </w:rPr>
        <w:t xml:space="preserve"> to change quickly. </w:t>
      </w:r>
    </w:p>
    <w:p w:rsidR="00D57396" w:rsidRPr="003652CC" w:rsidRDefault="007F49DA" w:rsidP="007F49DA">
      <w:pPr>
        <w:pStyle w:val="Default"/>
        <w:widowControl w:val="0"/>
        <w:spacing w:after="120"/>
        <w:rPr>
          <w:rFonts w:ascii="Arial" w:hAnsi="Arial" w:cs="Arial"/>
          <w:sz w:val="22"/>
          <w:szCs w:val="22"/>
        </w:rPr>
      </w:pPr>
      <w:r>
        <w:rPr>
          <w:rFonts w:ascii="Arial" w:hAnsi="Arial" w:cs="Arial"/>
          <w:sz w:val="22"/>
          <w:szCs w:val="22"/>
        </w:rPr>
        <w:t xml:space="preserve">Where </w:t>
      </w:r>
      <w:r w:rsidR="00D57396" w:rsidRPr="003652CC">
        <w:rPr>
          <w:rFonts w:ascii="Arial" w:hAnsi="Arial" w:cs="Arial"/>
          <w:sz w:val="22"/>
          <w:szCs w:val="22"/>
        </w:rPr>
        <w:t>boys and girls are getting changed in the same room</w:t>
      </w:r>
      <w:r>
        <w:rPr>
          <w:rFonts w:ascii="Arial" w:hAnsi="Arial" w:cs="Arial"/>
          <w:sz w:val="22"/>
          <w:szCs w:val="22"/>
        </w:rPr>
        <w:t xml:space="preserve"> </w:t>
      </w:r>
      <w:r w:rsidR="00D57396" w:rsidRPr="003652CC">
        <w:rPr>
          <w:rFonts w:ascii="Arial" w:hAnsi="Arial" w:cs="Arial"/>
          <w:sz w:val="22"/>
          <w:szCs w:val="22"/>
        </w:rPr>
        <w:t xml:space="preserve">furniture or screens </w:t>
      </w:r>
      <w:r>
        <w:rPr>
          <w:rFonts w:ascii="Arial" w:hAnsi="Arial" w:cs="Arial"/>
          <w:sz w:val="22"/>
          <w:szCs w:val="22"/>
        </w:rPr>
        <w:t xml:space="preserve">may be used </w:t>
      </w:r>
      <w:r w:rsidR="00D57396" w:rsidRPr="003652CC">
        <w:rPr>
          <w:rFonts w:ascii="Arial" w:hAnsi="Arial" w:cs="Arial"/>
          <w:sz w:val="22"/>
          <w:szCs w:val="22"/>
        </w:rPr>
        <w:t xml:space="preserve">to provide separate </w:t>
      </w:r>
      <w:r>
        <w:rPr>
          <w:rFonts w:ascii="Arial" w:hAnsi="Arial" w:cs="Arial"/>
          <w:sz w:val="22"/>
          <w:szCs w:val="22"/>
        </w:rPr>
        <w:t>spaces</w:t>
      </w:r>
      <w:r w:rsidR="00D57396" w:rsidRPr="003652CC">
        <w:rPr>
          <w:rFonts w:ascii="Arial" w:hAnsi="Arial" w:cs="Arial"/>
          <w:sz w:val="22"/>
          <w:szCs w:val="22"/>
        </w:rPr>
        <w:t xml:space="preserve">. </w:t>
      </w:r>
    </w:p>
    <w:p w:rsidR="003652CC" w:rsidRPr="00D06D11" w:rsidRDefault="00D57396" w:rsidP="00393A5A">
      <w:pPr>
        <w:pStyle w:val="Default"/>
        <w:widowControl w:val="0"/>
        <w:rPr>
          <w:rFonts w:ascii="Arial" w:hAnsi="Arial" w:cs="Arial"/>
          <w:b/>
          <w:sz w:val="22"/>
          <w:szCs w:val="22"/>
        </w:rPr>
      </w:pPr>
      <w:r w:rsidRPr="00D06D11">
        <w:rPr>
          <w:rFonts w:ascii="Arial" w:hAnsi="Arial" w:cs="Arial"/>
          <w:b/>
          <w:sz w:val="22"/>
          <w:szCs w:val="22"/>
        </w:rPr>
        <w:t xml:space="preserve">Staff supervision </w:t>
      </w:r>
    </w:p>
    <w:p w:rsidR="00D57396" w:rsidRPr="003652CC" w:rsidRDefault="00236353" w:rsidP="00D06D11">
      <w:pPr>
        <w:pStyle w:val="Default"/>
        <w:widowControl w:val="0"/>
        <w:rPr>
          <w:rFonts w:ascii="Arial" w:hAnsi="Arial" w:cs="Arial"/>
          <w:sz w:val="22"/>
          <w:szCs w:val="22"/>
        </w:rPr>
      </w:pPr>
      <w:r>
        <w:rPr>
          <w:rFonts w:ascii="Arial" w:hAnsi="Arial" w:cs="Arial"/>
          <w:color w:val="auto"/>
          <w:sz w:val="22"/>
          <w:szCs w:val="22"/>
        </w:rPr>
        <w:t>A</w:t>
      </w:r>
      <w:r w:rsidRPr="00393A5A">
        <w:rPr>
          <w:rFonts w:ascii="Arial" w:hAnsi="Arial" w:cs="Arial"/>
          <w:color w:val="auto"/>
          <w:sz w:val="22"/>
          <w:szCs w:val="22"/>
        </w:rPr>
        <w:t xml:space="preserve">dults </w:t>
      </w:r>
      <w:r w:rsidR="00D57396" w:rsidRPr="00393A5A">
        <w:rPr>
          <w:rFonts w:ascii="Arial" w:hAnsi="Arial" w:cs="Arial"/>
          <w:color w:val="auto"/>
          <w:sz w:val="22"/>
          <w:szCs w:val="22"/>
        </w:rPr>
        <w:t xml:space="preserve">should not </w:t>
      </w:r>
      <w:r>
        <w:rPr>
          <w:rFonts w:ascii="Arial" w:hAnsi="Arial" w:cs="Arial"/>
          <w:color w:val="auto"/>
          <w:sz w:val="22"/>
          <w:szCs w:val="22"/>
        </w:rPr>
        <w:t>need t</w:t>
      </w:r>
      <w:r w:rsidR="00D57396" w:rsidRPr="00393A5A">
        <w:rPr>
          <w:rFonts w:ascii="Arial" w:hAnsi="Arial" w:cs="Arial"/>
          <w:color w:val="auto"/>
          <w:sz w:val="22"/>
          <w:szCs w:val="22"/>
        </w:rPr>
        <w:t xml:space="preserve">o remain in the room </w:t>
      </w:r>
      <w:r w:rsidR="00393A5A" w:rsidRPr="00393A5A">
        <w:rPr>
          <w:rFonts w:ascii="Arial" w:hAnsi="Arial" w:cs="Arial"/>
          <w:color w:val="auto"/>
          <w:sz w:val="22"/>
          <w:szCs w:val="22"/>
        </w:rPr>
        <w:t xml:space="preserve">where </w:t>
      </w:r>
      <w:r w:rsidR="00393A5A">
        <w:rPr>
          <w:rFonts w:ascii="Arial" w:hAnsi="Arial" w:cs="Arial"/>
          <w:color w:val="auto"/>
          <w:sz w:val="22"/>
          <w:szCs w:val="22"/>
        </w:rPr>
        <w:t xml:space="preserve">older </w:t>
      </w:r>
      <w:r w:rsidR="00393A5A" w:rsidRPr="00393A5A">
        <w:rPr>
          <w:rFonts w:ascii="Arial" w:hAnsi="Arial" w:cs="Arial"/>
          <w:color w:val="auto"/>
          <w:sz w:val="22"/>
          <w:szCs w:val="22"/>
        </w:rPr>
        <w:t>children are changing</w:t>
      </w:r>
      <w:r w:rsidR="00123513">
        <w:rPr>
          <w:rFonts w:ascii="Arial" w:hAnsi="Arial" w:cs="Arial"/>
          <w:color w:val="auto"/>
          <w:sz w:val="22"/>
          <w:szCs w:val="22"/>
        </w:rPr>
        <w:t>;</w:t>
      </w:r>
      <w:r w:rsidR="00393A5A" w:rsidRPr="00393A5A">
        <w:rPr>
          <w:rFonts w:ascii="Arial" w:hAnsi="Arial" w:cs="Arial"/>
          <w:color w:val="auto"/>
          <w:sz w:val="22"/>
          <w:szCs w:val="22"/>
        </w:rPr>
        <w:t xml:space="preserve"> </w:t>
      </w:r>
      <w:r w:rsidR="00D57396" w:rsidRPr="00393A5A">
        <w:rPr>
          <w:rFonts w:ascii="Arial" w:hAnsi="Arial" w:cs="Arial"/>
          <w:color w:val="auto"/>
          <w:sz w:val="22"/>
          <w:szCs w:val="22"/>
        </w:rPr>
        <w:t>in order to maintain good behaviour</w:t>
      </w:r>
      <w:r w:rsidR="00123513">
        <w:rPr>
          <w:rFonts w:ascii="Arial" w:hAnsi="Arial" w:cs="Arial"/>
          <w:color w:val="auto"/>
          <w:sz w:val="22"/>
          <w:szCs w:val="22"/>
        </w:rPr>
        <w:t>,</w:t>
      </w:r>
      <w:r w:rsidR="00D57396" w:rsidRPr="00393A5A">
        <w:rPr>
          <w:rFonts w:ascii="Arial" w:hAnsi="Arial" w:cs="Arial"/>
          <w:color w:val="auto"/>
          <w:sz w:val="22"/>
          <w:szCs w:val="22"/>
        </w:rPr>
        <w:t xml:space="preserve"> being in close proximity</w:t>
      </w:r>
      <w:r w:rsidR="00123513">
        <w:rPr>
          <w:rFonts w:ascii="Arial" w:hAnsi="Arial" w:cs="Arial"/>
          <w:color w:val="auto"/>
          <w:sz w:val="22"/>
          <w:szCs w:val="22"/>
        </w:rPr>
        <w:t xml:space="preserve"> with </w:t>
      </w:r>
      <w:r w:rsidR="00D57396" w:rsidRPr="00393A5A">
        <w:rPr>
          <w:rFonts w:ascii="Arial" w:hAnsi="Arial" w:cs="Arial"/>
          <w:color w:val="auto"/>
          <w:sz w:val="22"/>
          <w:szCs w:val="22"/>
        </w:rPr>
        <w:t>pupils aware of this</w:t>
      </w:r>
      <w:r w:rsidR="00393A5A">
        <w:rPr>
          <w:rFonts w:ascii="Arial" w:hAnsi="Arial" w:cs="Arial"/>
          <w:color w:val="auto"/>
          <w:sz w:val="22"/>
          <w:szCs w:val="22"/>
        </w:rPr>
        <w:t>,</w:t>
      </w:r>
      <w:r w:rsidR="00D57396" w:rsidRPr="00393A5A">
        <w:rPr>
          <w:rFonts w:ascii="Arial" w:hAnsi="Arial" w:cs="Arial"/>
          <w:color w:val="auto"/>
          <w:sz w:val="22"/>
          <w:szCs w:val="22"/>
        </w:rPr>
        <w:t xml:space="preserve"> should </w:t>
      </w:r>
      <w:r w:rsidR="001C46FF">
        <w:rPr>
          <w:rFonts w:ascii="Arial" w:hAnsi="Arial" w:cs="Arial"/>
          <w:color w:val="auto"/>
          <w:sz w:val="22"/>
          <w:szCs w:val="22"/>
        </w:rPr>
        <w:t>suffice</w:t>
      </w:r>
      <w:r w:rsidR="00D57396" w:rsidRPr="00393A5A">
        <w:rPr>
          <w:rFonts w:ascii="Arial" w:hAnsi="Arial" w:cs="Arial"/>
          <w:color w:val="auto"/>
          <w:sz w:val="22"/>
          <w:szCs w:val="22"/>
        </w:rPr>
        <w:t xml:space="preserve">. </w:t>
      </w:r>
      <w:r w:rsidR="00123513">
        <w:rPr>
          <w:rFonts w:ascii="Arial" w:hAnsi="Arial" w:cs="Arial"/>
          <w:color w:val="auto"/>
          <w:sz w:val="22"/>
          <w:szCs w:val="22"/>
        </w:rPr>
        <w:t xml:space="preserve">They </w:t>
      </w:r>
      <w:r w:rsidR="00D57396" w:rsidRPr="003652CC">
        <w:rPr>
          <w:rFonts w:ascii="Arial" w:hAnsi="Arial" w:cs="Arial"/>
          <w:sz w:val="22"/>
          <w:szCs w:val="22"/>
        </w:rPr>
        <w:t>should know that adults will enter the room if necessary</w:t>
      </w:r>
      <w:r w:rsidR="00123513">
        <w:rPr>
          <w:rFonts w:ascii="Arial" w:hAnsi="Arial" w:cs="Arial"/>
          <w:sz w:val="22"/>
          <w:szCs w:val="22"/>
        </w:rPr>
        <w:t xml:space="preserve">, e.g. </w:t>
      </w:r>
      <w:r w:rsidR="00D57396" w:rsidRPr="003652CC">
        <w:rPr>
          <w:rFonts w:ascii="Arial" w:hAnsi="Arial" w:cs="Arial"/>
          <w:sz w:val="22"/>
          <w:szCs w:val="22"/>
        </w:rPr>
        <w:t>in respon</w:t>
      </w:r>
      <w:r w:rsidR="00123513">
        <w:rPr>
          <w:rFonts w:ascii="Arial" w:hAnsi="Arial" w:cs="Arial"/>
          <w:sz w:val="22"/>
          <w:szCs w:val="22"/>
        </w:rPr>
        <w:t>se to a disturbance</w:t>
      </w:r>
      <w:r w:rsidR="00D57396" w:rsidRPr="003652CC">
        <w:rPr>
          <w:rFonts w:ascii="Arial" w:hAnsi="Arial" w:cs="Arial"/>
          <w:sz w:val="22"/>
          <w:szCs w:val="22"/>
        </w:rPr>
        <w:t xml:space="preserve">. Staff should also consider the following: </w:t>
      </w:r>
    </w:p>
    <w:p w:rsidR="00D57396" w:rsidRPr="003652CC" w:rsidRDefault="00D57396" w:rsidP="001C46FF">
      <w:pPr>
        <w:pStyle w:val="Default"/>
        <w:widowControl w:val="0"/>
        <w:numPr>
          <w:ilvl w:val="0"/>
          <w:numId w:val="3"/>
        </w:numPr>
        <w:rPr>
          <w:rFonts w:ascii="Arial" w:hAnsi="Arial" w:cs="Arial"/>
          <w:sz w:val="22"/>
          <w:szCs w:val="22"/>
        </w:rPr>
      </w:pPr>
      <w:r w:rsidRPr="003652CC">
        <w:rPr>
          <w:rFonts w:ascii="Arial" w:hAnsi="Arial" w:cs="Arial"/>
          <w:sz w:val="22"/>
          <w:szCs w:val="22"/>
        </w:rPr>
        <w:t xml:space="preserve">It is often possible to leave the door of designated changing rooms slightly open. </w:t>
      </w:r>
    </w:p>
    <w:p w:rsidR="00D57396" w:rsidRPr="003652CC" w:rsidRDefault="00D57396" w:rsidP="001C46FF">
      <w:pPr>
        <w:pStyle w:val="Default"/>
        <w:widowControl w:val="0"/>
        <w:numPr>
          <w:ilvl w:val="0"/>
          <w:numId w:val="3"/>
        </w:numPr>
        <w:rPr>
          <w:rFonts w:ascii="Arial" w:hAnsi="Arial" w:cs="Arial"/>
          <w:sz w:val="22"/>
          <w:szCs w:val="22"/>
        </w:rPr>
      </w:pPr>
      <w:r w:rsidRPr="003652CC">
        <w:rPr>
          <w:rFonts w:ascii="Arial" w:hAnsi="Arial" w:cs="Arial"/>
          <w:sz w:val="22"/>
          <w:szCs w:val="22"/>
        </w:rPr>
        <w:t xml:space="preserve">If there is a need for an adult to enter the room, it is recommended they should alert pupils to this by announcing it to give pupils the opportunity to cover up if they want to. </w:t>
      </w:r>
    </w:p>
    <w:p w:rsidR="00D57396" w:rsidRPr="003652CC" w:rsidRDefault="00D57396" w:rsidP="001C46FF">
      <w:pPr>
        <w:pStyle w:val="Default"/>
        <w:widowControl w:val="0"/>
        <w:numPr>
          <w:ilvl w:val="0"/>
          <w:numId w:val="3"/>
        </w:numPr>
        <w:rPr>
          <w:rFonts w:ascii="Arial" w:hAnsi="Arial" w:cs="Arial"/>
          <w:sz w:val="22"/>
          <w:szCs w:val="22"/>
        </w:rPr>
      </w:pPr>
      <w:r w:rsidRPr="003652CC">
        <w:rPr>
          <w:rFonts w:ascii="Arial" w:hAnsi="Arial" w:cs="Arial"/>
          <w:sz w:val="22"/>
          <w:szCs w:val="22"/>
        </w:rPr>
        <w:t xml:space="preserve">Where possible, female staff should supervise girls </w:t>
      </w:r>
      <w:r w:rsidR="001C46FF">
        <w:rPr>
          <w:rFonts w:ascii="Arial" w:hAnsi="Arial" w:cs="Arial"/>
          <w:sz w:val="22"/>
          <w:szCs w:val="22"/>
        </w:rPr>
        <w:t xml:space="preserve">&amp; </w:t>
      </w:r>
      <w:r w:rsidRPr="003652CC">
        <w:rPr>
          <w:rFonts w:ascii="Arial" w:hAnsi="Arial" w:cs="Arial"/>
          <w:sz w:val="22"/>
          <w:szCs w:val="22"/>
        </w:rPr>
        <w:t xml:space="preserve">male staff should supervise boys. </w:t>
      </w:r>
    </w:p>
    <w:p w:rsidR="00D57396" w:rsidRPr="003652CC" w:rsidRDefault="00D57396" w:rsidP="00814119">
      <w:pPr>
        <w:pStyle w:val="Default"/>
        <w:widowControl w:val="0"/>
        <w:numPr>
          <w:ilvl w:val="0"/>
          <w:numId w:val="3"/>
        </w:numPr>
        <w:rPr>
          <w:rFonts w:ascii="Arial" w:hAnsi="Arial" w:cs="Arial"/>
          <w:sz w:val="22"/>
          <w:szCs w:val="22"/>
        </w:rPr>
      </w:pPr>
      <w:r w:rsidRPr="003652CC">
        <w:rPr>
          <w:rFonts w:ascii="Arial" w:hAnsi="Arial" w:cs="Arial"/>
          <w:sz w:val="22"/>
          <w:szCs w:val="22"/>
        </w:rPr>
        <w:t xml:space="preserve">All adults, but particularly those of the opposite gender, should avoid just standing in the changing room watching pupils, or repeatedly going in and out without good reason. </w:t>
      </w:r>
    </w:p>
    <w:p w:rsidR="00D57396" w:rsidRPr="003652CC" w:rsidRDefault="00D57396" w:rsidP="003652CC">
      <w:pPr>
        <w:pStyle w:val="Default"/>
        <w:widowControl w:val="0"/>
        <w:numPr>
          <w:ilvl w:val="0"/>
          <w:numId w:val="3"/>
        </w:numPr>
        <w:spacing w:after="120"/>
        <w:rPr>
          <w:rFonts w:ascii="Arial" w:hAnsi="Arial" w:cs="Arial"/>
          <w:sz w:val="22"/>
          <w:szCs w:val="22"/>
        </w:rPr>
      </w:pPr>
      <w:r w:rsidRPr="003652CC">
        <w:rPr>
          <w:rFonts w:ascii="Arial" w:hAnsi="Arial" w:cs="Arial"/>
          <w:sz w:val="22"/>
          <w:szCs w:val="22"/>
        </w:rPr>
        <w:t xml:space="preserve">Establish a code of behaviour with pupils so they are clear about expectations about their conduct whilst they are unsupervised. </w:t>
      </w:r>
    </w:p>
    <w:p w:rsidR="003652CC" w:rsidRPr="003652CC" w:rsidRDefault="003652CC" w:rsidP="00CB2832">
      <w:pPr>
        <w:pStyle w:val="Default"/>
        <w:widowControl w:val="0"/>
        <w:rPr>
          <w:rFonts w:ascii="Arial" w:hAnsi="Arial" w:cs="Arial"/>
          <w:b/>
          <w:sz w:val="22"/>
          <w:szCs w:val="22"/>
        </w:rPr>
      </w:pPr>
      <w:r w:rsidRPr="003652CC">
        <w:rPr>
          <w:rFonts w:ascii="Arial" w:hAnsi="Arial" w:cs="Arial"/>
          <w:b/>
          <w:sz w:val="22"/>
          <w:szCs w:val="22"/>
        </w:rPr>
        <w:t xml:space="preserve">Pupils who need assistance with getting changed </w:t>
      </w:r>
    </w:p>
    <w:p w:rsidR="003652CC" w:rsidRPr="003652CC" w:rsidRDefault="003652CC" w:rsidP="00604E4E">
      <w:pPr>
        <w:pStyle w:val="Default"/>
        <w:widowControl w:val="0"/>
        <w:rPr>
          <w:rFonts w:ascii="Arial" w:hAnsi="Arial" w:cs="Arial"/>
          <w:sz w:val="22"/>
          <w:szCs w:val="22"/>
        </w:rPr>
      </w:pPr>
      <w:r w:rsidRPr="003652CC">
        <w:rPr>
          <w:rFonts w:ascii="Arial" w:hAnsi="Arial" w:cs="Arial"/>
          <w:sz w:val="22"/>
          <w:szCs w:val="22"/>
        </w:rPr>
        <w:t xml:space="preserve">When organising changing areas for children with additional needs, schools should: </w:t>
      </w:r>
    </w:p>
    <w:p w:rsidR="003652CC" w:rsidRPr="003652CC" w:rsidRDefault="008E1D74" w:rsidP="008E1D74">
      <w:pPr>
        <w:pStyle w:val="Default"/>
        <w:widowControl w:val="0"/>
        <w:numPr>
          <w:ilvl w:val="0"/>
          <w:numId w:val="13"/>
        </w:numPr>
        <w:rPr>
          <w:rFonts w:ascii="Arial" w:hAnsi="Arial" w:cs="Arial"/>
          <w:sz w:val="22"/>
          <w:szCs w:val="22"/>
        </w:rPr>
      </w:pPr>
      <w:r>
        <w:rPr>
          <w:rFonts w:ascii="Arial" w:hAnsi="Arial" w:cs="Arial"/>
          <w:sz w:val="22"/>
          <w:szCs w:val="22"/>
        </w:rPr>
        <w:t>e</w:t>
      </w:r>
      <w:r w:rsidR="003652CC" w:rsidRPr="003652CC">
        <w:rPr>
          <w:rFonts w:ascii="Arial" w:hAnsi="Arial" w:cs="Arial"/>
          <w:sz w:val="22"/>
          <w:szCs w:val="22"/>
        </w:rPr>
        <w:t>nsure all staff are aware of any intimate care issues for individual pupils. It is best practice to involve pupils and parents in making decisions which involve intimate care</w:t>
      </w:r>
      <w:r>
        <w:rPr>
          <w:rFonts w:ascii="Arial" w:hAnsi="Arial" w:cs="Arial"/>
          <w:sz w:val="22"/>
          <w:szCs w:val="22"/>
        </w:rPr>
        <w:t>;</w:t>
      </w:r>
      <w:r w:rsidR="003652CC" w:rsidRPr="003652CC">
        <w:rPr>
          <w:rFonts w:ascii="Arial" w:hAnsi="Arial" w:cs="Arial"/>
          <w:sz w:val="22"/>
          <w:szCs w:val="22"/>
        </w:rPr>
        <w:t xml:space="preserve"> </w:t>
      </w:r>
    </w:p>
    <w:p w:rsidR="003652CC" w:rsidRPr="003652CC" w:rsidRDefault="008E1D74" w:rsidP="008E1D74">
      <w:pPr>
        <w:pStyle w:val="Default"/>
        <w:widowControl w:val="0"/>
        <w:numPr>
          <w:ilvl w:val="0"/>
          <w:numId w:val="3"/>
        </w:numPr>
        <w:rPr>
          <w:rFonts w:ascii="Arial" w:hAnsi="Arial" w:cs="Arial"/>
          <w:sz w:val="22"/>
          <w:szCs w:val="22"/>
        </w:rPr>
      </w:pPr>
      <w:r>
        <w:rPr>
          <w:rFonts w:ascii="Arial" w:hAnsi="Arial" w:cs="Arial"/>
          <w:sz w:val="22"/>
          <w:szCs w:val="22"/>
        </w:rPr>
        <w:t>e</w:t>
      </w:r>
      <w:r w:rsidR="003652CC" w:rsidRPr="003652CC">
        <w:rPr>
          <w:rFonts w:ascii="Arial" w:hAnsi="Arial" w:cs="Arial"/>
          <w:sz w:val="22"/>
          <w:szCs w:val="22"/>
        </w:rPr>
        <w:t>ncourage pupils of all ages to be as independent as possible; consider prompting and giving verbal help/</w:t>
      </w:r>
      <w:r>
        <w:rPr>
          <w:rFonts w:ascii="Arial" w:hAnsi="Arial" w:cs="Arial"/>
          <w:sz w:val="22"/>
          <w:szCs w:val="22"/>
        </w:rPr>
        <w:t xml:space="preserve"> </w:t>
      </w:r>
      <w:r w:rsidR="003652CC" w:rsidRPr="003652CC">
        <w:rPr>
          <w:rFonts w:ascii="Arial" w:hAnsi="Arial" w:cs="Arial"/>
          <w:sz w:val="22"/>
          <w:szCs w:val="22"/>
        </w:rPr>
        <w:t>encouragement before offering physical assistance</w:t>
      </w:r>
      <w:r>
        <w:rPr>
          <w:rFonts w:ascii="Arial" w:hAnsi="Arial" w:cs="Arial"/>
          <w:sz w:val="22"/>
          <w:szCs w:val="22"/>
        </w:rPr>
        <w:t>;</w:t>
      </w:r>
      <w:r w:rsidR="003652CC" w:rsidRPr="003652CC">
        <w:rPr>
          <w:rFonts w:ascii="Arial" w:hAnsi="Arial" w:cs="Arial"/>
          <w:sz w:val="22"/>
          <w:szCs w:val="22"/>
        </w:rPr>
        <w:t xml:space="preserve"> </w:t>
      </w:r>
    </w:p>
    <w:p w:rsidR="003652CC" w:rsidRPr="003652CC" w:rsidRDefault="008E1D74" w:rsidP="008E1D74">
      <w:pPr>
        <w:pStyle w:val="Default"/>
        <w:widowControl w:val="0"/>
        <w:numPr>
          <w:ilvl w:val="0"/>
          <w:numId w:val="3"/>
        </w:numPr>
        <w:rPr>
          <w:rFonts w:ascii="Arial" w:hAnsi="Arial" w:cs="Arial"/>
          <w:sz w:val="22"/>
          <w:szCs w:val="22"/>
        </w:rPr>
      </w:pPr>
      <w:r>
        <w:rPr>
          <w:rFonts w:ascii="Arial" w:hAnsi="Arial" w:cs="Arial"/>
          <w:sz w:val="22"/>
          <w:szCs w:val="22"/>
        </w:rPr>
        <w:t>b</w:t>
      </w:r>
      <w:r w:rsidR="003652CC" w:rsidRPr="003652CC">
        <w:rPr>
          <w:rFonts w:ascii="Arial" w:hAnsi="Arial" w:cs="Arial"/>
          <w:sz w:val="22"/>
          <w:szCs w:val="22"/>
        </w:rPr>
        <w:t>e especially careful when helping children with tights and swimming costumes</w:t>
      </w:r>
      <w:r w:rsidR="000825B5">
        <w:rPr>
          <w:rFonts w:ascii="Arial" w:hAnsi="Arial" w:cs="Arial"/>
          <w:sz w:val="22"/>
          <w:szCs w:val="22"/>
        </w:rPr>
        <w:t xml:space="preserve"> etc.</w:t>
      </w:r>
      <w:r>
        <w:rPr>
          <w:rFonts w:ascii="Arial" w:hAnsi="Arial" w:cs="Arial"/>
          <w:sz w:val="22"/>
          <w:szCs w:val="22"/>
        </w:rPr>
        <w:t>;</w:t>
      </w:r>
      <w:r w:rsidR="003652CC" w:rsidRPr="003652CC">
        <w:rPr>
          <w:rFonts w:ascii="Arial" w:hAnsi="Arial" w:cs="Arial"/>
          <w:sz w:val="22"/>
          <w:szCs w:val="22"/>
        </w:rPr>
        <w:t xml:space="preserve"> </w:t>
      </w:r>
    </w:p>
    <w:p w:rsidR="003652CC" w:rsidRPr="003652CC" w:rsidRDefault="003652CC" w:rsidP="003652CC">
      <w:pPr>
        <w:pStyle w:val="Default"/>
        <w:widowControl w:val="0"/>
        <w:numPr>
          <w:ilvl w:val="0"/>
          <w:numId w:val="3"/>
        </w:numPr>
        <w:spacing w:after="120"/>
        <w:rPr>
          <w:rFonts w:ascii="Arial" w:hAnsi="Arial" w:cs="Arial"/>
          <w:sz w:val="22"/>
          <w:szCs w:val="22"/>
        </w:rPr>
      </w:pPr>
      <w:proofErr w:type="gramStart"/>
      <w:r w:rsidRPr="003652CC">
        <w:rPr>
          <w:rFonts w:ascii="Arial" w:hAnsi="Arial" w:cs="Arial"/>
          <w:sz w:val="22"/>
          <w:szCs w:val="22"/>
        </w:rPr>
        <w:t>offer assistance</w:t>
      </w:r>
      <w:proofErr w:type="gramEnd"/>
      <w:r w:rsidR="008E1D74">
        <w:rPr>
          <w:rFonts w:ascii="Arial" w:hAnsi="Arial" w:cs="Arial"/>
          <w:sz w:val="22"/>
          <w:szCs w:val="22"/>
        </w:rPr>
        <w:t>, if it is</w:t>
      </w:r>
      <w:r w:rsidR="008E1D74" w:rsidRPr="003652CC">
        <w:rPr>
          <w:rFonts w:ascii="Arial" w:hAnsi="Arial" w:cs="Arial"/>
          <w:sz w:val="22"/>
          <w:szCs w:val="22"/>
        </w:rPr>
        <w:t xml:space="preserve"> necessary</w:t>
      </w:r>
      <w:r w:rsidR="008E1D74">
        <w:rPr>
          <w:rFonts w:ascii="Arial" w:hAnsi="Arial" w:cs="Arial"/>
          <w:sz w:val="22"/>
          <w:szCs w:val="22"/>
        </w:rPr>
        <w:t>,</w:t>
      </w:r>
      <w:r w:rsidR="008E1D74" w:rsidRPr="003652CC">
        <w:rPr>
          <w:rFonts w:ascii="Arial" w:hAnsi="Arial" w:cs="Arial"/>
          <w:sz w:val="22"/>
          <w:szCs w:val="22"/>
        </w:rPr>
        <w:t xml:space="preserve"> </w:t>
      </w:r>
      <w:r w:rsidRPr="003652CC">
        <w:rPr>
          <w:rFonts w:ascii="Arial" w:hAnsi="Arial" w:cs="Arial"/>
          <w:sz w:val="22"/>
          <w:szCs w:val="22"/>
        </w:rPr>
        <w:t xml:space="preserve">openly and </w:t>
      </w:r>
      <w:r w:rsidR="008E1D74">
        <w:rPr>
          <w:rFonts w:ascii="Arial" w:hAnsi="Arial" w:cs="Arial"/>
          <w:sz w:val="22"/>
          <w:szCs w:val="22"/>
        </w:rPr>
        <w:t>in</w:t>
      </w:r>
      <w:r w:rsidRPr="003652CC">
        <w:rPr>
          <w:rFonts w:ascii="Arial" w:hAnsi="Arial" w:cs="Arial"/>
          <w:sz w:val="22"/>
          <w:szCs w:val="22"/>
        </w:rPr>
        <w:t xml:space="preserve"> sight of others. </w:t>
      </w:r>
    </w:p>
    <w:p w:rsidR="003652CC" w:rsidRPr="003652CC" w:rsidRDefault="003652CC" w:rsidP="008E1D74">
      <w:pPr>
        <w:pStyle w:val="Default"/>
        <w:widowControl w:val="0"/>
        <w:rPr>
          <w:rFonts w:ascii="Arial" w:hAnsi="Arial" w:cs="Arial"/>
          <w:b/>
          <w:sz w:val="22"/>
          <w:szCs w:val="22"/>
        </w:rPr>
      </w:pPr>
      <w:r w:rsidRPr="003652CC">
        <w:rPr>
          <w:rFonts w:ascii="Arial" w:hAnsi="Arial" w:cs="Arial"/>
          <w:b/>
          <w:sz w:val="22"/>
          <w:szCs w:val="22"/>
        </w:rPr>
        <w:t xml:space="preserve">Using off-site changing rooms </w:t>
      </w:r>
    </w:p>
    <w:p w:rsidR="003652CC" w:rsidRPr="003652CC" w:rsidRDefault="003652CC" w:rsidP="008E1D74">
      <w:pPr>
        <w:pStyle w:val="Default"/>
        <w:widowControl w:val="0"/>
        <w:spacing w:after="120"/>
        <w:rPr>
          <w:rFonts w:ascii="Arial" w:hAnsi="Arial" w:cs="Arial"/>
          <w:sz w:val="22"/>
          <w:szCs w:val="22"/>
        </w:rPr>
      </w:pPr>
      <w:r w:rsidRPr="003652CC">
        <w:rPr>
          <w:rFonts w:ascii="Arial" w:hAnsi="Arial" w:cs="Arial"/>
          <w:sz w:val="22"/>
          <w:szCs w:val="22"/>
        </w:rPr>
        <w:t xml:space="preserve">It is not appropriate for </w:t>
      </w:r>
      <w:r w:rsidR="008E1D74">
        <w:rPr>
          <w:rFonts w:ascii="Arial" w:hAnsi="Arial" w:cs="Arial"/>
          <w:sz w:val="22"/>
          <w:szCs w:val="22"/>
        </w:rPr>
        <w:t xml:space="preserve">children who are </w:t>
      </w:r>
      <w:r w:rsidRPr="003652CC">
        <w:rPr>
          <w:rFonts w:ascii="Arial" w:hAnsi="Arial" w:cs="Arial"/>
          <w:sz w:val="22"/>
          <w:szCs w:val="22"/>
        </w:rPr>
        <w:t>swimm</w:t>
      </w:r>
      <w:r w:rsidR="008E1D74">
        <w:rPr>
          <w:rFonts w:ascii="Arial" w:hAnsi="Arial" w:cs="Arial"/>
          <w:sz w:val="22"/>
          <w:szCs w:val="22"/>
        </w:rPr>
        <w:t>ing</w:t>
      </w:r>
      <w:r w:rsidRPr="003652CC">
        <w:rPr>
          <w:rFonts w:ascii="Arial" w:hAnsi="Arial" w:cs="Arial"/>
          <w:sz w:val="22"/>
          <w:szCs w:val="22"/>
        </w:rPr>
        <w:t xml:space="preserve"> to share changing facilities with members of the public</w:t>
      </w:r>
      <w:r w:rsidR="008E1D74">
        <w:rPr>
          <w:rFonts w:ascii="Arial" w:hAnsi="Arial" w:cs="Arial"/>
          <w:sz w:val="22"/>
          <w:szCs w:val="22"/>
        </w:rPr>
        <w:t xml:space="preserve">. </w:t>
      </w:r>
      <w:r w:rsidRPr="003652CC">
        <w:rPr>
          <w:rFonts w:ascii="Arial" w:hAnsi="Arial" w:cs="Arial"/>
          <w:sz w:val="22"/>
          <w:szCs w:val="22"/>
        </w:rPr>
        <w:t>As far as possible, members of staff should only supervise or assist pupils of the same gender. If changing areas are shared with pupils from another school, particularly those who are older</w:t>
      </w:r>
      <w:r w:rsidR="008E1D74">
        <w:rPr>
          <w:rFonts w:ascii="Arial" w:hAnsi="Arial" w:cs="Arial"/>
          <w:sz w:val="22"/>
          <w:szCs w:val="22"/>
        </w:rPr>
        <w:t xml:space="preserve"> or </w:t>
      </w:r>
      <w:r w:rsidRPr="003652CC">
        <w:rPr>
          <w:rFonts w:ascii="Arial" w:hAnsi="Arial" w:cs="Arial"/>
          <w:sz w:val="22"/>
          <w:szCs w:val="22"/>
        </w:rPr>
        <w:t>younger, adults from both schools should take this into consideration</w:t>
      </w:r>
      <w:r w:rsidR="008E1D74">
        <w:rPr>
          <w:rFonts w:ascii="Arial" w:hAnsi="Arial" w:cs="Arial"/>
          <w:sz w:val="22"/>
          <w:szCs w:val="22"/>
        </w:rPr>
        <w:t>.</w:t>
      </w:r>
      <w:r w:rsidRPr="003652CC">
        <w:rPr>
          <w:rFonts w:ascii="Arial" w:hAnsi="Arial" w:cs="Arial"/>
          <w:sz w:val="22"/>
          <w:szCs w:val="22"/>
        </w:rPr>
        <w:t xml:space="preserve"> </w:t>
      </w:r>
    </w:p>
    <w:p w:rsidR="003652CC" w:rsidRPr="003652CC" w:rsidRDefault="003652CC" w:rsidP="008E1D74">
      <w:pPr>
        <w:pStyle w:val="Default"/>
        <w:widowControl w:val="0"/>
        <w:rPr>
          <w:rFonts w:ascii="Arial" w:hAnsi="Arial" w:cs="Arial"/>
          <w:b/>
          <w:sz w:val="22"/>
          <w:szCs w:val="22"/>
        </w:rPr>
      </w:pPr>
      <w:r w:rsidRPr="003652CC">
        <w:rPr>
          <w:rFonts w:ascii="Arial" w:hAnsi="Arial" w:cs="Arial"/>
          <w:b/>
          <w:sz w:val="22"/>
          <w:szCs w:val="22"/>
        </w:rPr>
        <w:t xml:space="preserve">Useful links </w:t>
      </w:r>
    </w:p>
    <w:p w:rsidR="00D06D11" w:rsidRDefault="003652CC" w:rsidP="00D06D11">
      <w:pPr>
        <w:widowControl w:val="0"/>
        <w:spacing w:after="0" w:line="240" w:lineRule="auto"/>
        <w:rPr>
          <w:rFonts w:ascii="Arial" w:hAnsi="Arial" w:cs="Arial"/>
        </w:rPr>
      </w:pPr>
      <w:r w:rsidRPr="003652CC">
        <w:rPr>
          <w:rFonts w:ascii="Arial" w:hAnsi="Arial" w:cs="Arial"/>
        </w:rPr>
        <w:t xml:space="preserve">The Underwear Rule – resources for schools and teachers </w:t>
      </w:r>
      <w:r w:rsidR="00D06D11">
        <w:rPr>
          <w:rFonts w:ascii="Arial" w:hAnsi="Arial" w:cs="Arial"/>
        </w:rPr>
        <w:t>(NSPCC).</w:t>
      </w:r>
    </w:p>
    <w:p w:rsidR="003652CC" w:rsidRDefault="003652CC" w:rsidP="008E1D74">
      <w:pPr>
        <w:widowControl w:val="0"/>
        <w:spacing w:after="120" w:line="240" w:lineRule="auto"/>
        <w:rPr>
          <w:rFonts w:ascii="Arial" w:hAnsi="Arial" w:cs="Arial"/>
        </w:rPr>
      </w:pPr>
      <w:r w:rsidRPr="003652CC">
        <w:rPr>
          <w:rFonts w:ascii="Arial" w:hAnsi="Arial" w:cs="Arial"/>
        </w:rPr>
        <w:t>Stages of puberty: what happens to boys and girls (NHS)</w:t>
      </w:r>
      <w:r w:rsidR="0084570C">
        <w:rPr>
          <w:rFonts w:ascii="Arial" w:hAnsi="Arial" w:cs="Arial"/>
        </w:rPr>
        <w:t>.</w:t>
      </w:r>
    </w:p>
    <w:tbl>
      <w:tblPr>
        <w:tblpPr w:leftFromText="180" w:rightFromText="180" w:vertAnchor="page" w:horzAnchor="margin" w:tblpY="150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gridCol w:w="4035"/>
      </w:tblGrid>
      <w:tr w:rsidR="0020194E" w:rsidRPr="006A6E92" w:rsidTr="0020194E">
        <w:trPr>
          <w:trHeight w:val="283"/>
        </w:trPr>
        <w:tc>
          <w:tcPr>
            <w:tcW w:w="3444" w:type="dxa"/>
            <w:vAlign w:val="center"/>
          </w:tcPr>
          <w:p w:rsidR="0020194E" w:rsidRPr="0020194E" w:rsidRDefault="0020194E" w:rsidP="0020194E">
            <w:pPr>
              <w:widowControl w:val="0"/>
              <w:autoSpaceDE w:val="0"/>
              <w:autoSpaceDN w:val="0"/>
              <w:adjustRightInd w:val="0"/>
              <w:spacing w:after="0" w:line="240" w:lineRule="auto"/>
              <w:rPr>
                <w:rFonts w:ascii="Arial" w:hAnsi="Arial" w:cs="Arial"/>
                <w:b/>
                <w:sz w:val="20"/>
                <w:szCs w:val="20"/>
              </w:rPr>
            </w:pPr>
            <w:r w:rsidRPr="0020194E">
              <w:rPr>
                <w:rFonts w:ascii="Arial" w:hAnsi="Arial" w:cs="Arial"/>
                <w:b/>
                <w:sz w:val="20"/>
                <w:szCs w:val="20"/>
              </w:rPr>
              <w:t>File name</w:t>
            </w:r>
          </w:p>
        </w:tc>
        <w:tc>
          <w:tcPr>
            <w:tcW w:w="4035" w:type="dxa"/>
            <w:vAlign w:val="center"/>
          </w:tcPr>
          <w:p w:rsidR="0020194E" w:rsidRPr="0020194E" w:rsidRDefault="0020194E" w:rsidP="0020194E">
            <w:pPr>
              <w:widowControl w:val="0"/>
              <w:autoSpaceDE w:val="0"/>
              <w:autoSpaceDN w:val="0"/>
              <w:adjustRightInd w:val="0"/>
              <w:spacing w:after="0" w:line="240" w:lineRule="auto"/>
              <w:rPr>
                <w:rFonts w:ascii="Arial" w:hAnsi="Arial" w:cs="Arial"/>
                <w:sz w:val="20"/>
                <w:szCs w:val="20"/>
              </w:rPr>
            </w:pPr>
            <w:r w:rsidRPr="0020194E">
              <w:rPr>
                <w:rFonts w:ascii="Arial" w:hAnsi="Arial" w:cs="Arial"/>
                <w:sz w:val="20"/>
                <w:szCs w:val="20"/>
              </w:rPr>
              <w:fldChar w:fldCharType="begin"/>
            </w:r>
            <w:r w:rsidRPr="0020194E">
              <w:rPr>
                <w:rFonts w:ascii="Arial" w:hAnsi="Arial" w:cs="Arial"/>
                <w:sz w:val="20"/>
                <w:szCs w:val="20"/>
              </w:rPr>
              <w:instrText xml:space="preserve"> FILENAME   \* MERGEFORMAT </w:instrText>
            </w:r>
            <w:r w:rsidRPr="0020194E">
              <w:rPr>
                <w:rFonts w:ascii="Arial" w:hAnsi="Arial" w:cs="Arial"/>
                <w:sz w:val="20"/>
                <w:szCs w:val="20"/>
              </w:rPr>
              <w:fldChar w:fldCharType="separate"/>
            </w:r>
            <w:r w:rsidR="006A12AC">
              <w:rPr>
                <w:rFonts w:ascii="Arial" w:hAnsi="Arial" w:cs="Arial"/>
                <w:noProof/>
                <w:sz w:val="20"/>
                <w:szCs w:val="20"/>
              </w:rPr>
              <w:t>Federation Changing for PE Policy 2021</w:t>
            </w:r>
            <w:r w:rsidRPr="0020194E">
              <w:rPr>
                <w:rFonts w:ascii="Arial" w:hAnsi="Arial" w:cs="Arial"/>
                <w:sz w:val="20"/>
                <w:szCs w:val="20"/>
              </w:rPr>
              <w:fldChar w:fldCharType="end"/>
            </w:r>
          </w:p>
        </w:tc>
      </w:tr>
      <w:tr w:rsidR="0020194E" w:rsidRPr="006A6E92" w:rsidTr="0020194E">
        <w:trPr>
          <w:trHeight w:val="283"/>
        </w:trPr>
        <w:tc>
          <w:tcPr>
            <w:tcW w:w="3444" w:type="dxa"/>
            <w:vAlign w:val="center"/>
          </w:tcPr>
          <w:p w:rsidR="0020194E" w:rsidRPr="0020194E" w:rsidRDefault="0020194E" w:rsidP="0020194E">
            <w:pPr>
              <w:widowControl w:val="0"/>
              <w:autoSpaceDE w:val="0"/>
              <w:autoSpaceDN w:val="0"/>
              <w:adjustRightInd w:val="0"/>
              <w:spacing w:after="0" w:line="240" w:lineRule="auto"/>
              <w:rPr>
                <w:rFonts w:ascii="Arial" w:hAnsi="Arial" w:cs="Arial"/>
                <w:b/>
                <w:sz w:val="20"/>
                <w:szCs w:val="20"/>
              </w:rPr>
            </w:pPr>
            <w:r w:rsidRPr="0020194E">
              <w:rPr>
                <w:rFonts w:ascii="Arial" w:hAnsi="Arial" w:cs="Arial"/>
                <w:b/>
                <w:sz w:val="20"/>
                <w:szCs w:val="20"/>
              </w:rPr>
              <w:t>Date of latest revision</w:t>
            </w:r>
          </w:p>
        </w:tc>
        <w:tc>
          <w:tcPr>
            <w:tcW w:w="4035" w:type="dxa"/>
            <w:vAlign w:val="center"/>
          </w:tcPr>
          <w:p w:rsidR="0020194E" w:rsidRPr="0020194E" w:rsidRDefault="004903F4" w:rsidP="0020194E">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Octo</w:t>
            </w:r>
            <w:r w:rsidR="00593F17">
              <w:rPr>
                <w:rFonts w:ascii="Arial" w:hAnsi="Arial" w:cs="Arial"/>
                <w:sz w:val="20"/>
                <w:szCs w:val="20"/>
              </w:rPr>
              <w:t>ber 20</w:t>
            </w:r>
            <w:r>
              <w:rPr>
                <w:rFonts w:ascii="Arial" w:hAnsi="Arial" w:cs="Arial"/>
                <w:sz w:val="20"/>
                <w:szCs w:val="20"/>
              </w:rPr>
              <w:t>21</w:t>
            </w:r>
          </w:p>
        </w:tc>
      </w:tr>
      <w:tr w:rsidR="0020194E" w:rsidRPr="006A6E92" w:rsidTr="0020194E">
        <w:trPr>
          <w:trHeight w:val="283"/>
        </w:trPr>
        <w:tc>
          <w:tcPr>
            <w:tcW w:w="3444" w:type="dxa"/>
            <w:vAlign w:val="center"/>
          </w:tcPr>
          <w:p w:rsidR="0020194E" w:rsidRPr="0020194E" w:rsidRDefault="0020194E" w:rsidP="0020194E">
            <w:pPr>
              <w:widowControl w:val="0"/>
              <w:autoSpaceDE w:val="0"/>
              <w:autoSpaceDN w:val="0"/>
              <w:adjustRightInd w:val="0"/>
              <w:spacing w:after="0" w:line="240" w:lineRule="auto"/>
              <w:rPr>
                <w:rFonts w:ascii="Arial" w:hAnsi="Arial" w:cs="Arial"/>
                <w:b/>
                <w:sz w:val="20"/>
                <w:szCs w:val="20"/>
              </w:rPr>
            </w:pPr>
            <w:r w:rsidRPr="0020194E">
              <w:rPr>
                <w:rFonts w:ascii="Arial" w:hAnsi="Arial" w:cs="Arial"/>
                <w:b/>
                <w:sz w:val="20"/>
                <w:szCs w:val="20"/>
              </w:rPr>
              <w:t>Date Ratified by Governors</w:t>
            </w:r>
          </w:p>
        </w:tc>
        <w:tc>
          <w:tcPr>
            <w:tcW w:w="4035" w:type="dxa"/>
            <w:vAlign w:val="center"/>
          </w:tcPr>
          <w:p w:rsidR="0020194E" w:rsidRPr="0020194E" w:rsidRDefault="0020194E" w:rsidP="0020194E">
            <w:pPr>
              <w:widowControl w:val="0"/>
              <w:autoSpaceDE w:val="0"/>
              <w:autoSpaceDN w:val="0"/>
              <w:adjustRightInd w:val="0"/>
              <w:spacing w:after="0" w:line="240" w:lineRule="auto"/>
              <w:rPr>
                <w:rFonts w:ascii="Arial" w:hAnsi="Arial" w:cs="Arial"/>
                <w:sz w:val="20"/>
                <w:szCs w:val="20"/>
              </w:rPr>
            </w:pPr>
          </w:p>
        </w:tc>
      </w:tr>
      <w:tr w:rsidR="0020194E" w:rsidRPr="006A6E92" w:rsidTr="0020194E">
        <w:trPr>
          <w:trHeight w:val="283"/>
        </w:trPr>
        <w:tc>
          <w:tcPr>
            <w:tcW w:w="3444" w:type="dxa"/>
            <w:vAlign w:val="center"/>
          </w:tcPr>
          <w:p w:rsidR="0020194E" w:rsidRPr="0020194E" w:rsidRDefault="0020194E" w:rsidP="0020194E">
            <w:pPr>
              <w:widowControl w:val="0"/>
              <w:autoSpaceDE w:val="0"/>
              <w:autoSpaceDN w:val="0"/>
              <w:adjustRightInd w:val="0"/>
              <w:spacing w:after="0" w:line="240" w:lineRule="auto"/>
              <w:rPr>
                <w:rFonts w:ascii="Arial" w:hAnsi="Arial" w:cs="Arial"/>
                <w:b/>
                <w:sz w:val="20"/>
                <w:szCs w:val="20"/>
              </w:rPr>
            </w:pPr>
            <w:r w:rsidRPr="0020194E">
              <w:rPr>
                <w:rFonts w:ascii="Arial" w:hAnsi="Arial" w:cs="Arial"/>
                <w:b/>
                <w:sz w:val="20"/>
                <w:szCs w:val="20"/>
              </w:rPr>
              <w:t>Date of Review</w:t>
            </w:r>
          </w:p>
        </w:tc>
        <w:tc>
          <w:tcPr>
            <w:tcW w:w="4035" w:type="dxa"/>
            <w:vAlign w:val="center"/>
          </w:tcPr>
          <w:p w:rsidR="0020194E" w:rsidRPr="0020194E" w:rsidRDefault="0020194E" w:rsidP="0020194E">
            <w:pPr>
              <w:widowControl w:val="0"/>
              <w:autoSpaceDE w:val="0"/>
              <w:autoSpaceDN w:val="0"/>
              <w:adjustRightInd w:val="0"/>
              <w:spacing w:after="0" w:line="240" w:lineRule="auto"/>
              <w:rPr>
                <w:rFonts w:ascii="Arial" w:hAnsi="Arial" w:cs="Arial"/>
                <w:sz w:val="20"/>
                <w:szCs w:val="20"/>
              </w:rPr>
            </w:pPr>
            <w:r w:rsidRPr="0020194E">
              <w:rPr>
                <w:rFonts w:ascii="Arial" w:hAnsi="Arial" w:cs="Arial"/>
                <w:sz w:val="20"/>
                <w:szCs w:val="20"/>
              </w:rPr>
              <w:t>Autumn 20</w:t>
            </w:r>
            <w:r w:rsidR="0036556C">
              <w:rPr>
                <w:rFonts w:ascii="Arial" w:hAnsi="Arial" w:cs="Arial"/>
                <w:sz w:val="20"/>
                <w:szCs w:val="20"/>
              </w:rPr>
              <w:t>2</w:t>
            </w:r>
            <w:r w:rsidR="004903F4">
              <w:rPr>
                <w:rFonts w:ascii="Arial" w:hAnsi="Arial" w:cs="Arial"/>
                <w:sz w:val="20"/>
                <w:szCs w:val="20"/>
              </w:rPr>
              <w:t>4</w:t>
            </w:r>
          </w:p>
        </w:tc>
      </w:tr>
    </w:tbl>
    <w:p w:rsidR="0020194E" w:rsidRPr="003652CC" w:rsidRDefault="0020194E" w:rsidP="008E1D74">
      <w:pPr>
        <w:widowControl w:val="0"/>
        <w:spacing w:after="120" w:line="240" w:lineRule="auto"/>
        <w:rPr>
          <w:rFonts w:ascii="Arial" w:hAnsi="Arial" w:cs="Arial"/>
        </w:rPr>
      </w:pPr>
    </w:p>
    <w:sectPr w:rsidR="0020194E" w:rsidRPr="003652CC" w:rsidSect="0020194E">
      <w:headerReference w:type="first" r:id="rId7"/>
      <w:pgSz w:w="11907" w:h="16839" w:code="9"/>
      <w:pgMar w:top="1304" w:right="1247" w:bottom="426" w:left="1247"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551" w:rsidRDefault="00C25551" w:rsidP="00D57396">
      <w:pPr>
        <w:spacing w:after="0" w:line="240" w:lineRule="auto"/>
      </w:pPr>
      <w:r>
        <w:separator/>
      </w:r>
    </w:p>
  </w:endnote>
  <w:endnote w:type="continuationSeparator" w:id="0">
    <w:p w:rsidR="00C25551" w:rsidRDefault="00C25551" w:rsidP="00D57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PCC">
    <w:altName w:val="NSPC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551" w:rsidRDefault="00C25551" w:rsidP="00D57396">
      <w:pPr>
        <w:spacing w:after="0" w:line="240" w:lineRule="auto"/>
      </w:pPr>
      <w:r>
        <w:separator/>
      </w:r>
    </w:p>
  </w:footnote>
  <w:footnote w:type="continuationSeparator" w:id="0">
    <w:p w:rsidR="00C25551" w:rsidRDefault="00C25551" w:rsidP="00D57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203" w:rsidRPr="00D57396" w:rsidRDefault="00C26203" w:rsidP="00C26203">
    <w:pPr>
      <w:pStyle w:val="Header"/>
      <w:jc w:val="center"/>
      <w:rPr>
        <w:rFonts w:ascii="Arial" w:hAnsi="Arial" w:cs="Arial"/>
        <w:b/>
        <w:sz w:val="24"/>
      </w:rPr>
    </w:pPr>
    <w:r w:rsidRPr="00D57396">
      <w:rPr>
        <w:rFonts w:ascii="Arial" w:hAnsi="Arial" w:cs="Arial"/>
        <w:b/>
        <w:sz w:val="24"/>
      </w:rPr>
      <w:t>The Federation of St John’s and St Paul’s Whitechapel CE Primary Schools</w:t>
    </w:r>
  </w:p>
  <w:p w:rsidR="00C26203" w:rsidRPr="00C26203" w:rsidRDefault="00C26203" w:rsidP="00C26203">
    <w:pPr>
      <w:pStyle w:val="Header"/>
      <w:jc w:val="center"/>
      <w:rPr>
        <w:rFonts w:ascii="Arial" w:hAnsi="Arial" w:cs="Arial"/>
        <w:b/>
        <w:sz w:val="24"/>
      </w:rPr>
    </w:pPr>
    <w:r w:rsidRPr="00D57396">
      <w:rPr>
        <w:rFonts w:ascii="Arial" w:hAnsi="Arial" w:cs="Arial"/>
        <w:b/>
        <w:sz w:val="24"/>
      </w:rPr>
      <w:t>CHANGING FOR PE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23EFF"/>
    <w:multiLevelType w:val="hybridMultilevel"/>
    <w:tmpl w:val="EF4CD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3564C"/>
    <w:multiLevelType w:val="hybridMultilevel"/>
    <w:tmpl w:val="E694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733EC"/>
    <w:multiLevelType w:val="hybridMultilevel"/>
    <w:tmpl w:val="36248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A547B"/>
    <w:multiLevelType w:val="hybridMultilevel"/>
    <w:tmpl w:val="59CEC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CB1B4B"/>
    <w:multiLevelType w:val="hybridMultilevel"/>
    <w:tmpl w:val="92EAB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15241E"/>
    <w:multiLevelType w:val="hybridMultilevel"/>
    <w:tmpl w:val="B3F8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2768D"/>
    <w:multiLevelType w:val="hybridMultilevel"/>
    <w:tmpl w:val="912A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290B3F"/>
    <w:multiLevelType w:val="hybridMultilevel"/>
    <w:tmpl w:val="43BC0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CB1E0E"/>
    <w:multiLevelType w:val="hybridMultilevel"/>
    <w:tmpl w:val="7608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F00719"/>
    <w:multiLevelType w:val="hybridMultilevel"/>
    <w:tmpl w:val="14822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B7206E"/>
    <w:multiLevelType w:val="hybridMultilevel"/>
    <w:tmpl w:val="8194B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7706B6"/>
    <w:multiLevelType w:val="hybridMultilevel"/>
    <w:tmpl w:val="09787EF2"/>
    <w:lvl w:ilvl="0" w:tplc="FDEE3656">
      <w:numFmt w:val="bullet"/>
      <w:lvlText w:val=""/>
      <w:lvlJc w:val="left"/>
      <w:pPr>
        <w:ind w:left="720" w:hanging="360"/>
      </w:pPr>
      <w:rPr>
        <w:rFonts w:ascii="NSPCC" w:eastAsiaTheme="minorHAnsi" w:hAnsi="NSPCC" w:cs="NSPC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CF264C"/>
    <w:multiLevelType w:val="hybridMultilevel"/>
    <w:tmpl w:val="C4CC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
  </w:num>
  <w:num w:numId="4">
    <w:abstractNumId w:val="5"/>
  </w:num>
  <w:num w:numId="5">
    <w:abstractNumId w:val="12"/>
  </w:num>
  <w:num w:numId="6">
    <w:abstractNumId w:val="6"/>
  </w:num>
  <w:num w:numId="7">
    <w:abstractNumId w:val="2"/>
  </w:num>
  <w:num w:numId="8">
    <w:abstractNumId w:val="4"/>
  </w:num>
  <w:num w:numId="9">
    <w:abstractNumId w:val="10"/>
  </w:num>
  <w:num w:numId="10">
    <w:abstractNumId w:val="9"/>
  </w:num>
  <w:num w:numId="11">
    <w:abstractNumId w:val="7"/>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96"/>
    <w:rsid w:val="000110C8"/>
    <w:rsid w:val="000825B5"/>
    <w:rsid w:val="000E5A23"/>
    <w:rsid w:val="00123513"/>
    <w:rsid w:val="001B1E28"/>
    <w:rsid w:val="001C46FF"/>
    <w:rsid w:val="001F7A16"/>
    <w:rsid w:val="0020194E"/>
    <w:rsid w:val="002206BD"/>
    <w:rsid w:val="00236353"/>
    <w:rsid w:val="0026746A"/>
    <w:rsid w:val="002F7C51"/>
    <w:rsid w:val="003272D3"/>
    <w:rsid w:val="003652CC"/>
    <w:rsid w:val="0036556C"/>
    <w:rsid w:val="00393A5A"/>
    <w:rsid w:val="00445F83"/>
    <w:rsid w:val="004903F4"/>
    <w:rsid w:val="005741C7"/>
    <w:rsid w:val="00593F17"/>
    <w:rsid w:val="00604E4E"/>
    <w:rsid w:val="00662D54"/>
    <w:rsid w:val="00686F5C"/>
    <w:rsid w:val="006A12AC"/>
    <w:rsid w:val="007076D5"/>
    <w:rsid w:val="007235EB"/>
    <w:rsid w:val="00732214"/>
    <w:rsid w:val="00772F36"/>
    <w:rsid w:val="007F49DA"/>
    <w:rsid w:val="00814119"/>
    <w:rsid w:val="0084570C"/>
    <w:rsid w:val="00857041"/>
    <w:rsid w:val="008A49EE"/>
    <w:rsid w:val="008D6FD9"/>
    <w:rsid w:val="008E1D74"/>
    <w:rsid w:val="00924631"/>
    <w:rsid w:val="00927A19"/>
    <w:rsid w:val="009A52A3"/>
    <w:rsid w:val="009E2D14"/>
    <w:rsid w:val="009E57B2"/>
    <w:rsid w:val="009F45A7"/>
    <w:rsid w:val="00B918CF"/>
    <w:rsid w:val="00C25551"/>
    <w:rsid w:val="00C26203"/>
    <w:rsid w:val="00C72280"/>
    <w:rsid w:val="00CB2832"/>
    <w:rsid w:val="00D06D11"/>
    <w:rsid w:val="00D1244D"/>
    <w:rsid w:val="00D467F4"/>
    <w:rsid w:val="00D57396"/>
    <w:rsid w:val="00DD6E80"/>
    <w:rsid w:val="00F339C6"/>
    <w:rsid w:val="00FA5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061AA-EF1C-4587-BAC9-8A23C91A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7396"/>
    <w:pPr>
      <w:autoSpaceDE w:val="0"/>
      <w:autoSpaceDN w:val="0"/>
      <w:adjustRightInd w:val="0"/>
      <w:spacing w:after="0" w:line="240" w:lineRule="auto"/>
    </w:pPr>
    <w:rPr>
      <w:rFonts w:ascii="NSPCC" w:hAnsi="NSPCC" w:cs="NSPCC"/>
      <w:color w:val="000000"/>
      <w:sz w:val="24"/>
      <w:szCs w:val="24"/>
    </w:rPr>
  </w:style>
  <w:style w:type="paragraph" w:styleId="Header">
    <w:name w:val="header"/>
    <w:basedOn w:val="Normal"/>
    <w:link w:val="HeaderChar"/>
    <w:uiPriority w:val="99"/>
    <w:unhideWhenUsed/>
    <w:rsid w:val="00D573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396"/>
  </w:style>
  <w:style w:type="paragraph" w:styleId="Footer">
    <w:name w:val="footer"/>
    <w:basedOn w:val="Normal"/>
    <w:link w:val="FooterChar"/>
    <w:uiPriority w:val="99"/>
    <w:unhideWhenUsed/>
    <w:rsid w:val="00D573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396"/>
  </w:style>
  <w:style w:type="paragraph" w:styleId="ListParagraph">
    <w:name w:val="List Paragraph"/>
    <w:basedOn w:val="Normal"/>
    <w:uiPriority w:val="34"/>
    <w:qFormat/>
    <w:rsid w:val="00772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58383">
      <w:bodyDiv w:val="1"/>
      <w:marLeft w:val="0"/>
      <w:marRight w:val="0"/>
      <w:marTop w:val="0"/>
      <w:marBottom w:val="0"/>
      <w:divBdr>
        <w:top w:val="none" w:sz="0" w:space="0" w:color="auto"/>
        <w:left w:val="none" w:sz="0" w:space="0" w:color="auto"/>
        <w:bottom w:val="none" w:sz="0" w:space="0" w:color="auto"/>
        <w:right w:val="none" w:sz="0" w:space="0" w:color="auto"/>
      </w:divBdr>
      <w:divsChild>
        <w:div w:id="521014212">
          <w:marLeft w:val="0"/>
          <w:marRight w:val="0"/>
          <w:marTop w:val="0"/>
          <w:marBottom w:val="0"/>
          <w:divBdr>
            <w:top w:val="none" w:sz="0" w:space="0" w:color="auto"/>
            <w:left w:val="none" w:sz="0" w:space="0" w:color="auto"/>
            <w:bottom w:val="none" w:sz="0" w:space="0" w:color="auto"/>
            <w:right w:val="none" w:sz="0" w:space="0" w:color="auto"/>
          </w:divBdr>
        </w:div>
        <w:div w:id="2022008323">
          <w:marLeft w:val="0"/>
          <w:marRight w:val="0"/>
          <w:marTop w:val="0"/>
          <w:marBottom w:val="0"/>
          <w:divBdr>
            <w:top w:val="none" w:sz="0" w:space="0" w:color="auto"/>
            <w:left w:val="none" w:sz="0" w:space="0" w:color="auto"/>
            <w:bottom w:val="none" w:sz="0" w:space="0" w:color="auto"/>
            <w:right w:val="none" w:sz="0" w:space="0" w:color="auto"/>
          </w:divBdr>
        </w:div>
        <w:div w:id="640429063">
          <w:marLeft w:val="0"/>
          <w:marRight w:val="0"/>
          <w:marTop w:val="0"/>
          <w:marBottom w:val="0"/>
          <w:divBdr>
            <w:top w:val="none" w:sz="0" w:space="0" w:color="auto"/>
            <w:left w:val="none" w:sz="0" w:space="0" w:color="auto"/>
            <w:bottom w:val="none" w:sz="0" w:space="0" w:color="auto"/>
            <w:right w:val="none" w:sz="0" w:space="0" w:color="auto"/>
          </w:divBdr>
        </w:div>
        <w:div w:id="804808343">
          <w:marLeft w:val="0"/>
          <w:marRight w:val="0"/>
          <w:marTop w:val="0"/>
          <w:marBottom w:val="0"/>
          <w:divBdr>
            <w:top w:val="none" w:sz="0" w:space="0" w:color="auto"/>
            <w:left w:val="none" w:sz="0" w:space="0" w:color="auto"/>
            <w:bottom w:val="none" w:sz="0" w:space="0" w:color="auto"/>
            <w:right w:val="none" w:sz="0" w:space="0" w:color="auto"/>
          </w:divBdr>
        </w:div>
        <w:div w:id="1728870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Bennett</dc:creator>
  <cp:lastModifiedBy>Taybah Hussain</cp:lastModifiedBy>
  <cp:revision>2</cp:revision>
  <cp:lastPrinted>2018-10-01T13:29:00Z</cp:lastPrinted>
  <dcterms:created xsi:type="dcterms:W3CDTF">2021-11-01T14:59:00Z</dcterms:created>
  <dcterms:modified xsi:type="dcterms:W3CDTF">2021-11-01T14:59:00Z</dcterms:modified>
</cp:coreProperties>
</file>