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29D" w:rsidRPr="00951B10" w:rsidRDefault="003C529D" w:rsidP="00BF531C">
      <w:pPr>
        <w:pStyle w:val="Heading3"/>
        <w:widowControl w:val="0"/>
        <w:spacing w:before="0"/>
        <w:rPr>
          <w:rFonts w:eastAsia="Times New Roman"/>
          <w:lang w:eastAsia="en-GB"/>
        </w:rPr>
      </w:pPr>
      <w:r w:rsidRPr="00951B10">
        <w:rPr>
          <w:rFonts w:eastAsia="Times New Roman"/>
          <w:bdr w:val="none" w:sz="0" w:space="0" w:color="auto" w:frame="1"/>
          <w:lang w:eastAsia="en-GB"/>
        </w:rPr>
        <w:t>The Legal Framework</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Positive handling should be limited to emergency situations and used only in the last resort. Under the Children Order 1995, it is only permissible as described under the heading “Physical Control”. Article 4 of the Education Order 1998 clarifies powers that already exist in common law. It enables trained staff in the school</w:t>
      </w:r>
      <w:r w:rsidR="00483572">
        <w:rPr>
          <w:rFonts w:ascii="Arial" w:eastAsia="Times New Roman" w:hAnsi="Arial" w:cs="Arial"/>
          <w:bdr w:val="none" w:sz="0" w:space="0" w:color="auto" w:frame="1"/>
          <w:lang w:eastAsia="en-GB"/>
        </w:rPr>
        <w:t>s</w:t>
      </w:r>
      <w:r w:rsidRPr="00951B10">
        <w:rPr>
          <w:rFonts w:ascii="Arial" w:eastAsia="Times New Roman" w:hAnsi="Arial" w:cs="Arial"/>
          <w:bdr w:val="none" w:sz="0" w:space="0" w:color="auto" w:frame="1"/>
          <w:lang w:eastAsia="en-GB"/>
        </w:rPr>
        <w:t>, authorised by the Headteacher, to use such force as is reasonable in the circumstances, to prevent a pupil from:</w:t>
      </w:r>
    </w:p>
    <w:p w:rsidR="003C529D" w:rsidRPr="00951B10" w:rsidRDefault="003C529D" w:rsidP="00847949">
      <w:pPr>
        <w:widowControl w:val="0"/>
        <w:numPr>
          <w:ilvl w:val="0"/>
          <w:numId w:val="8"/>
        </w:numPr>
        <w:spacing w:after="0" w:line="240" w:lineRule="auto"/>
        <w:ind w:left="714" w:hanging="357"/>
        <w:textAlignment w:val="baseline"/>
        <w:rPr>
          <w:rFonts w:ascii="Arial" w:eastAsia="Times New Roman" w:hAnsi="Arial" w:cs="Arial"/>
          <w:lang w:eastAsia="en-GB"/>
        </w:rPr>
      </w:pPr>
      <w:r w:rsidRPr="00951B10">
        <w:rPr>
          <w:rFonts w:ascii="Arial" w:eastAsia="Times New Roman" w:hAnsi="Arial" w:cs="Arial"/>
          <w:lang w:eastAsia="en-GB"/>
        </w:rPr>
        <w:t>Committing an offence</w:t>
      </w:r>
    </w:p>
    <w:p w:rsidR="003C529D" w:rsidRPr="00951B10" w:rsidRDefault="003C529D" w:rsidP="00847949">
      <w:pPr>
        <w:widowControl w:val="0"/>
        <w:numPr>
          <w:ilvl w:val="0"/>
          <w:numId w:val="8"/>
        </w:numPr>
        <w:spacing w:after="0" w:line="240" w:lineRule="auto"/>
        <w:ind w:left="714" w:hanging="357"/>
        <w:textAlignment w:val="baseline"/>
        <w:rPr>
          <w:rFonts w:ascii="Arial" w:eastAsia="Times New Roman" w:hAnsi="Arial" w:cs="Arial"/>
          <w:lang w:eastAsia="en-GB"/>
        </w:rPr>
      </w:pPr>
      <w:r w:rsidRPr="00951B10">
        <w:rPr>
          <w:rFonts w:ascii="Arial" w:eastAsia="Times New Roman" w:hAnsi="Arial" w:cs="Arial"/>
          <w:lang w:eastAsia="en-GB"/>
        </w:rPr>
        <w:t>Causing personal injury to, or damage to the property of, any person (including the pupil him</w:t>
      </w:r>
      <w:r w:rsidR="00483572">
        <w:rPr>
          <w:rFonts w:ascii="Arial" w:eastAsia="Times New Roman" w:hAnsi="Arial" w:cs="Arial"/>
          <w:lang w:eastAsia="en-GB"/>
        </w:rPr>
        <w:t>/her</w:t>
      </w:r>
      <w:r w:rsidRPr="00951B10">
        <w:rPr>
          <w:rFonts w:ascii="Arial" w:eastAsia="Times New Roman" w:hAnsi="Arial" w:cs="Arial"/>
          <w:lang w:eastAsia="en-GB"/>
        </w:rPr>
        <w:t>self)</w:t>
      </w:r>
    </w:p>
    <w:p w:rsidR="003C529D" w:rsidRPr="00951B10" w:rsidRDefault="003C529D" w:rsidP="00847949">
      <w:pPr>
        <w:widowControl w:val="0"/>
        <w:numPr>
          <w:ilvl w:val="0"/>
          <w:numId w:val="8"/>
        </w:numPr>
        <w:spacing w:after="0" w:line="240" w:lineRule="auto"/>
        <w:ind w:left="714" w:hanging="357"/>
        <w:textAlignment w:val="baseline"/>
        <w:rPr>
          <w:rFonts w:ascii="Arial" w:eastAsia="Times New Roman" w:hAnsi="Arial" w:cs="Arial"/>
          <w:lang w:eastAsia="en-GB"/>
        </w:rPr>
      </w:pPr>
      <w:r w:rsidRPr="00951B10">
        <w:rPr>
          <w:rFonts w:ascii="Arial" w:eastAsia="Times New Roman" w:hAnsi="Arial" w:cs="Arial"/>
          <w:lang w:eastAsia="en-GB"/>
        </w:rPr>
        <w:t xml:space="preserve">Engaging in any behaviour prejudicial to the maintenance of good order </w:t>
      </w:r>
      <w:r w:rsidR="00951B10">
        <w:rPr>
          <w:rFonts w:ascii="Arial" w:eastAsia="Times New Roman" w:hAnsi="Arial" w:cs="Arial"/>
          <w:lang w:eastAsia="en-GB"/>
        </w:rPr>
        <w:t>&amp;</w:t>
      </w:r>
      <w:r w:rsidRPr="00951B10">
        <w:rPr>
          <w:rFonts w:ascii="Arial" w:eastAsia="Times New Roman" w:hAnsi="Arial" w:cs="Arial"/>
          <w:lang w:eastAsia="en-GB"/>
        </w:rPr>
        <w:t xml:space="preserve"> discipline at the school or among its pupils, whether during a teaching session or otherwise.</w:t>
      </w:r>
    </w:p>
    <w:p w:rsidR="003C529D" w:rsidRPr="00951B10" w:rsidRDefault="003C529D" w:rsidP="00847949">
      <w:pPr>
        <w:widowControl w:val="0"/>
        <w:spacing w:after="120" w:line="240" w:lineRule="auto"/>
        <w:ind w:firstLine="357"/>
        <w:textAlignment w:val="baseline"/>
        <w:rPr>
          <w:rFonts w:ascii="Arial" w:eastAsia="Times New Roman" w:hAnsi="Arial" w:cs="Arial"/>
          <w:lang w:eastAsia="en-GB"/>
        </w:rPr>
      </w:pPr>
      <w:r w:rsidRPr="00951B10">
        <w:rPr>
          <w:rFonts w:ascii="Arial" w:eastAsia="Times New Roman" w:hAnsi="Arial" w:cs="Arial"/>
          <w:lang w:eastAsia="en-GB"/>
        </w:rPr>
        <w:t>(Examples of possible situations are given in Appendix 1)</w:t>
      </w:r>
    </w:p>
    <w:p w:rsidR="003C529D" w:rsidRPr="00951B10" w:rsidRDefault="00951B10" w:rsidP="00B63ADB">
      <w:pPr>
        <w:pStyle w:val="Heading3"/>
        <w:widowControl w:val="0"/>
        <w:spacing w:before="0"/>
        <w:rPr>
          <w:rFonts w:eastAsia="Times New Roman"/>
          <w:lang w:eastAsia="en-GB"/>
        </w:rPr>
      </w:pPr>
      <w:r>
        <w:rPr>
          <w:rFonts w:eastAsia="Times New Roman"/>
          <w:bdr w:val="none" w:sz="0" w:space="0" w:color="auto" w:frame="1"/>
          <w:lang w:eastAsia="en-GB"/>
        </w:rPr>
        <w:t>Definition of Positive Handling</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Positive handling is the positive application of force with the intention of protecting the child from harming himself or others or seriously damaging property. </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General Policy Aims</w:t>
      </w:r>
    </w:p>
    <w:p w:rsidR="003C529D" w:rsidRPr="00951B10" w:rsidRDefault="000A2788" w:rsidP="00847949">
      <w:pPr>
        <w:widowControl w:val="0"/>
        <w:spacing w:after="12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Federation s</w:t>
      </w:r>
      <w:r w:rsidR="003C529D" w:rsidRPr="00951B10">
        <w:rPr>
          <w:rFonts w:ascii="Arial" w:eastAsia="Times New Roman" w:hAnsi="Arial" w:cs="Arial"/>
          <w:bdr w:val="none" w:sz="0" w:space="0" w:color="auto" w:frame="1"/>
          <w:lang w:eastAsia="en-GB"/>
        </w:rPr>
        <w:t>taff recognise that the use of reasonable force is only one of the last in a range of strategies available to secure pupil safety</w:t>
      </w:r>
      <w:r>
        <w:rPr>
          <w:rFonts w:ascii="Arial" w:eastAsia="Times New Roman" w:hAnsi="Arial" w:cs="Arial"/>
          <w:bdr w:val="none" w:sz="0" w:space="0" w:color="auto" w:frame="1"/>
          <w:lang w:eastAsia="en-GB"/>
        </w:rPr>
        <w:t xml:space="preserve"> and</w:t>
      </w:r>
      <w:r w:rsidR="003C529D" w:rsidRPr="00951B10">
        <w:rPr>
          <w:rFonts w:ascii="Arial" w:eastAsia="Times New Roman" w:hAnsi="Arial" w:cs="Arial"/>
          <w:bdr w:val="none" w:sz="0" w:space="0" w:color="auto" w:frame="1"/>
          <w:lang w:eastAsia="en-GB"/>
        </w:rPr>
        <w:t xml:space="preserve"> well-being and also to maintain good order and discipline. Our policy on positive handling should therefore be read in conjunction with our Behaviour and Child Protection policies. </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Specific Aims of the Positive Handling Policy</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xml:space="preserve">To protect </w:t>
      </w:r>
      <w:r w:rsidR="001621F7">
        <w:rPr>
          <w:rFonts w:ascii="Arial" w:eastAsia="Times New Roman" w:hAnsi="Arial" w:cs="Arial"/>
          <w:bdr w:val="none" w:sz="0" w:space="0" w:color="auto" w:frame="1"/>
          <w:lang w:eastAsia="en-GB"/>
        </w:rPr>
        <w:t>all members of</w:t>
      </w:r>
      <w:r w:rsidRPr="00951B10">
        <w:rPr>
          <w:rFonts w:ascii="Arial" w:eastAsia="Times New Roman" w:hAnsi="Arial" w:cs="Arial"/>
          <w:bdr w:val="none" w:sz="0" w:space="0" w:color="auto" w:frame="1"/>
          <w:lang w:eastAsia="en-GB"/>
        </w:rPr>
        <w:t xml:space="preserve"> the school community from harm.</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xml:space="preserve">To protect all pupils against any form of physical intervention </w:t>
      </w:r>
      <w:r w:rsidR="001621F7">
        <w:rPr>
          <w:rFonts w:ascii="Arial" w:eastAsia="Times New Roman" w:hAnsi="Arial" w:cs="Arial"/>
          <w:bdr w:val="none" w:sz="0" w:space="0" w:color="auto" w:frame="1"/>
          <w:lang w:eastAsia="en-GB"/>
        </w:rPr>
        <w:t>that</w:t>
      </w:r>
      <w:r w:rsidRPr="00951B10">
        <w:rPr>
          <w:rFonts w:ascii="Arial" w:eastAsia="Times New Roman" w:hAnsi="Arial" w:cs="Arial"/>
          <w:bdr w:val="none" w:sz="0" w:space="0" w:color="auto" w:frame="1"/>
          <w:lang w:eastAsia="en-GB"/>
        </w:rPr>
        <w:t xml:space="preserve"> is unnecessary, inappropriate, excessive or harmful.</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To provide adequate information and training for staff so that they are clear as to what constitutes appropriate behaviour and to deal effectively with violent or potentially violent situations. </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Why Use Positive Handling? </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Positive handling should avert danger by preventing or deflecting a child’s action or perhaps by removing a physical object, which could be used to harm him / herself or others. It is only likely to be needed if a child appears to be unable to exercise self-control of emotions and behaviour.</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It is not possible to define every circumstance in which positive handling would be necessary or appropriate</w:t>
      </w:r>
      <w:r w:rsidR="00327305">
        <w:rPr>
          <w:rFonts w:ascii="Arial" w:eastAsia="Times New Roman" w:hAnsi="Arial" w:cs="Arial"/>
          <w:bdr w:val="none" w:sz="0" w:space="0" w:color="auto" w:frame="1"/>
          <w:lang w:eastAsia="en-GB"/>
        </w:rPr>
        <w:t xml:space="preserve">; </w:t>
      </w:r>
      <w:r w:rsidRPr="00951B10">
        <w:rPr>
          <w:rFonts w:ascii="Arial" w:eastAsia="Times New Roman" w:hAnsi="Arial" w:cs="Arial"/>
          <w:bdr w:val="none" w:sz="0" w:space="0" w:color="auto" w:frame="1"/>
          <w:lang w:eastAsia="en-GB"/>
        </w:rPr>
        <w:t xml:space="preserve">staff </w:t>
      </w:r>
      <w:r w:rsidR="00327305">
        <w:rPr>
          <w:rFonts w:ascii="Arial" w:eastAsia="Times New Roman" w:hAnsi="Arial" w:cs="Arial"/>
          <w:bdr w:val="none" w:sz="0" w:space="0" w:color="auto" w:frame="1"/>
          <w:lang w:eastAsia="en-GB"/>
        </w:rPr>
        <w:t>should</w:t>
      </w:r>
      <w:r w:rsidRPr="00951B10">
        <w:rPr>
          <w:rFonts w:ascii="Arial" w:eastAsia="Times New Roman" w:hAnsi="Arial" w:cs="Arial"/>
          <w:bdr w:val="none" w:sz="0" w:space="0" w:color="auto" w:frame="1"/>
          <w:lang w:eastAsia="en-GB"/>
        </w:rPr>
        <w:t xml:space="preserve"> exercise their own judgement in situations which arise within the above categories. Staff should always act within the </w:t>
      </w:r>
      <w:r w:rsidR="00327305">
        <w:rPr>
          <w:rFonts w:ascii="Arial" w:eastAsia="Times New Roman" w:hAnsi="Arial" w:cs="Arial"/>
          <w:bdr w:val="none" w:sz="0" w:space="0" w:color="auto" w:frame="1"/>
          <w:lang w:eastAsia="en-GB"/>
        </w:rPr>
        <w:t>Behaviour Policy</w:t>
      </w:r>
      <w:r w:rsidRPr="00951B10">
        <w:rPr>
          <w:rFonts w:ascii="Arial" w:eastAsia="Times New Roman" w:hAnsi="Arial" w:cs="Arial"/>
          <w:bdr w:val="none" w:sz="0" w:space="0" w:color="auto" w:frame="1"/>
          <w:lang w:eastAsia="en-GB"/>
        </w:rPr>
        <w:t xml:space="preserve">, particularly in dealing with disruptive behaviour. Staff should be aware that when they are in charge of children during the school day, or during other supervised activities, they are acting </w:t>
      </w:r>
      <w:r w:rsidRPr="00327305">
        <w:rPr>
          <w:rFonts w:ascii="Arial" w:eastAsia="Times New Roman" w:hAnsi="Arial" w:cs="Arial"/>
          <w:i/>
          <w:bdr w:val="none" w:sz="0" w:space="0" w:color="auto" w:frame="1"/>
          <w:lang w:eastAsia="en-GB"/>
        </w:rPr>
        <w:t>in</w:t>
      </w:r>
      <w:r w:rsidRPr="00951B10">
        <w:rPr>
          <w:rFonts w:ascii="Arial" w:eastAsia="Times New Roman" w:hAnsi="Arial" w:cs="Arial"/>
          <w:bdr w:val="none" w:sz="0" w:space="0" w:color="auto" w:frame="1"/>
          <w:lang w:eastAsia="en-GB"/>
        </w:rPr>
        <w:t> </w:t>
      </w:r>
      <w:r w:rsidRPr="00951B10">
        <w:rPr>
          <w:rFonts w:ascii="Arial" w:eastAsia="Times New Roman" w:hAnsi="Arial" w:cs="Arial"/>
          <w:i/>
          <w:iCs/>
          <w:bdr w:val="none" w:sz="0" w:space="0" w:color="auto" w:frame="1"/>
          <w:lang w:eastAsia="en-GB"/>
        </w:rPr>
        <w:t>loco parentis </w:t>
      </w:r>
      <w:r w:rsidRPr="00951B10">
        <w:rPr>
          <w:rFonts w:ascii="Arial" w:eastAsia="Times New Roman" w:hAnsi="Arial" w:cs="Arial"/>
          <w:bdr w:val="none" w:sz="0" w:space="0" w:color="auto" w:frame="1"/>
          <w:lang w:eastAsia="en-GB"/>
        </w:rPr>
        <w:t>and should, therefore, take reasonable action to</w:t>
      </w:r>
      <w:r w:rsidR="00BB1D97">
        <w:rPr>
          <w:rFonts w:ascii="Arial" w:eastAsia="Times New Roman" w:hAnsi="Arial" w:cs="Arial"/>
          <w:bdr w:val="none" w:sz="0" w:space="0" w:color="auto" w:frame="1"/>
          <w:lang w:eastAsia="en-GB"/>
        </w:rPr>
        <w:t xml:space="preserve"> ensure pupils’ safety and well</w:t>
      </w:r>
      <w:r w:rsidRPr="00951B10">
        <w:rPr>
          <w:rFonts w:ascii="Arial" w:eastAsia="Times New Roman" w:hAnsi="Arial" w:cs="Arial"/>
          <w:bdr w:val="none" w:sz="0" w:space="0" w:color="auto" w:frame="1"/>
          <w:lang w:eastAsia="en-GB"/>
        </w:rPr>
        <w:t>being.</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xml:space="preserve">Failure to positively handle a pupil who is subsequently injured or injures another, could, in certain circumstances, lead to an accusation of negligence. </w:t>
      </w:r>
      <w:r w:rsidR="009149C1">
        <w:rPr>
          <w:rFonts w:ascii="Arial" w:eastAsia="Times New Roman" w:hAnsi="Arial" w:cs="Arial"/>
          <w:bdr w:val="none" w:sz="0" w:space="0" w:color="auto" w:frame="1"/>
          <w:lang w:eastAsia="en-GB"/>
        </w:rPr>
        <w:t>S</w:t>
      </w:r>
      <w:r w:rsidRPr="00951B10">
        <w:rPr>
          <w:rFonts w:ascii="Arial" w:eastAsia="Times New Roman" w:hAnsi="Arial" w:cs="Arial"/>
          <w:bdr w:val="none" w:sz="0" w:space="0" w:color="auto" w:frame="1"/>
          <w:lang w:eastAsia="en-GB"/>
        </w:rPr>
        <w:t>taff are not expected to place themselves in situations where they are likely to suffer injury as a result of their intervention.</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Alternative Strategies</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There are some situations in which the need for positive handling is immediate</w:t>
      </w:r>
      <w:r w:rsidR="00BB1D97">
        <w:rPr>
          <w:rFonts w:ascii="Arial" w:eastAsia="Times New Roman" w:hAnsi="Arial" w:cs="Arial"/>
          <w:bdr w:val="none" w:sz="0" w:space="0" w:color="auto" w:frame="1"/>
          <w:lang w:eastAsia="en-GB"/>
        </w:rPr>
        <w:t xml:space="preserve"> </w:t>
      </w:r>
      <w:r w:rsidRPr="00951B10">
        <w:rPr>
          <w:rFonts w:ascii="Arial" w:eastAsia="Times New Roman" w:hAnsi="Arial" w:cs="Arial"/>
          <w:bdr w:val="none" w:sz="0" w:space="0" w:color="auto" w:frame="1"/>
          <w:lang w:eastAsia="en-GB"/>
        </w:rPr>
        <w:t>and where there are no equally effective alternatives (e</w:t>
      </w:r>
      <w:r w:rsidR="009149C1">
        <w:rPr>
          <w:rFonts w:ascii="Arial" w:eastAsia="Times New Roman" w:hAnsi="Arial" w:cs="Arial"/>
          <w:bdr w:val="none" w:sz="0" w:space="0" w:color="auto" w:frame="1"/>
          <w:lang w:eastAsia="en-GB"/>
        </w:rPr>
        <w:t>.</w:t>
      </w:r>
      <w:r w:rsidRPr="00951B10">
        <w:rPr>
          <w:rFonts w:ascii="Arial" w:eastAsia="Times New Roman" w:hAnsi="Arial" w:cs="Arial"/>
          <w:bdr w:val="none" w:sz="0" w:space="0" w:color="auto" w:frame="1"/>
          <w:lang w:eastAsia="en-GB"/>
        </w:rPr>
        <w:t>g</w:t>
      </w:r>
      <w:r w:rsidR="009149C1">
        <w:rPr>
          <w:rFonts w:ascii="Arial" w:eastAsia="Times New Roman" w:hAnsi="Arial" w:cs="Arial"/>
          <w:bdr w:val="none" w:sz="0" w:space="0" w:color="auto" w:frame="1"/>
          <w:lang w:eastAsia="en-GB"/>
        </w:rPr>
        <w:t>.</w:t>
      </w:r>
      <w:r w:rsidRPr="00951B10">
        <w:rPr>
          <w:rFonts w:ascii="Arial" w:eastAsia="Times New Roman" w:hAnsi="Arial" w:cs="Arial"/>
          <w:bdr w:val="none" w:sz="0" w:space="0" w:color="auto" w:frame="1"/>
          <w:lang w:eastAsia="en-GB"/>
        </w:rPr>
        <w:t xml:space="preserve"> i</w:t>
      </w:r>
      <w:r w:rsidR="009149C1">
        <w:rPr>
          <w:rFonts w:ascii="Arial" w:eastAsia="Times New Roman" w:hAnsi="Arial" w:cs="Arial"/>
          <w:bdr w:val="none" w:sz="0" w:space="0" w:color="auto" w:frame="1"/>
          <w:lang w:eastAsia="en-GB"/>
        </w:rPr>
        <w:t>f</w:t>
      </w:r>
      <w:r w:rsidRPr="00951B10">
        <w:rPr>
          <w:rFonts w:ascii="Arial" w:eastAsia="Times New Roman" w:hAnsi="Arial" w:cs="Arial"/>
          <w:bdr w:val="none" w:sz="0" w:space="0" w:color="auto" w:frame="1"/>
          <w:lang w:eastAsia="en-GB"/>
        </w:rPr>
        <w:t xml:space="preserve"> a pupil is about to run</w:t>
      </w:r>
      <w:r w:rsidR="00BB1D97">
        <w:rPr>
          <w:rFonts w:ascii="Arial" w:eastAsia="Times New Roman" w:hAnsi="Arial" w:cs="Arial"/>
          <w:bdr w:val="none" w:sz="0" w:space="0" w:color="auto" w:frame="1"/>
          <w:lang w:eastAsia="en-GB"/>
        </w:rPr>
        <w:t xml:space="preserve"> </w:t>
      </w:r>
      <w:r w:rsidRPr="00951B10">
        <w:rPr>
          <w:rFonts w:ascii="Arial" w:eastAsia="Times New Roman" w:hAnsi="Arial" w:cs="Arial"/>
          <w:bdr w:val="none" w:sz="0" w:space="0" w:color="auto" w:frame="1"/>
          <w:lang w:eastAsia="en-GB"/>
        </w:rPr>
        <w:t xml:space="preserve">across a road). </w:t>
      </w:r>
      <w:r w:rsidR="00BB1D97">
        <w:rPr>
          <w:rFonts w:ascii="Arial" w:eastAsia="Times New Roman" w:hAnsi="Arial" w:cs="Arial"/>
          <w:bdr w:val="none" w:sz="0" w:space="0" w:color="auto" w:frame="1"/>
          <w:lang w:eastAsia="en-GB"/>
        </w:rPr>
        <w:t>H</w:t>
      </w:r>
      <w:r w:rsidRPr="00951B10">
        <w:rPr>
          <w:rFonts w:ascii="Arial" w:eastAsia="Times New Roman" w:hAnsi="Arial" w:cs="Arial"/>
          <w:bdr w:val="none" w:sz="0" w:space="0" w:color="auto" w:frame="1"/>
          <w:lang w:eastAsia="en-GB"/>
        </w:rPr>
        <w:t>owever, in many circumstances there are alternatives</w:t>
      </w:r>
      <w:r w:rsidR="00483572">
        <w:rPr>
          <w:rFonts w:ascii="Arial" w:eastAsia="Times New Roman" w:hAnsi="Arial" w:cs="Arial"/>
          <w:bdr w:val="none" w:sz="0" w:space="0" w:color="auto" w:frame="1"/>
          <w:lang w:eastAsia="en-GB"/>
        </w:rPr>
        <w:t>,</w:t>
      </w:r>
      <w:r w:rsidRPr="00951B10">
        <w:rPr>
          <w:rFonts w:ascii="Arial" w:eastAsia="Times New Roman" w:hAnsi="Arial" w:cs="Arial"/>
          <w:bdr w:val="none" w:sz="0" w:space="0" w:color="auto" w:frame="1"/>
          <w:lang w:eastAsia="en-GB"/>
        </w:rPr>
        <w:t xml:space="preserve"> </w:t>
      </w:r>
      <w:r w:rsidR="00483572">
        <w:rPr>
          <w:rFonts w:ascii="Arial" w:eastAsia="Times New Roman" w:hAnsi="Arial" w:cs="Arial"/>
          <w:bdr w:val="none" w:sz="0" w:space="0" w:color="auto" w:frame="1"/>
          <w:lang w:eastAsia="en-GB"/>
        </w:rPr>
        <w:t xml:space="preserve">such as the </w:t>
      </w:r>
      <w:r w:rsidRPr="00951B10">
        <w:rPr>
          <w:rFonts w:ascii="Arial" w:eastAsia="Times New Roman" w:hAnsi="Arial" w:cs="Arial"/>
          <w:bdr w:val="none" w:sz="0" w:space="0" w:color="auto" w:frame="1"/>
          <w:lang w:eastAsia="en-GB"/>
        </w:rPr>
        <w:t>use of assertiveness skills:</w:t>
      </w:r>
    </w:p>
    <w:p w:rsidR="003C529D" w:rsidRPr="00951B10" w:rsidRDefault="003C529D" w:rsidP="00847949">
      <w:pPr>
        <w:widowControl w:val="0"/>
        <w:numPr>
          <w:ilvl w:val="0"/>
          <w:numId w:val="2"/>
        </w:numPr>
        <w:tabs>
          <w:tab w:val="clear" w:pos="720"/>
          <w:tab w:val="num" w:pos="1080"/>
        </w:tabs>
        <w:spacing w:after="0" w:line="240" w:lineRule="auto"/>
        <w:ind w:left="375"/>
        <w:textAlignment w:val="baseline"/>
        <w:rPr>
          <w:rFonts w:ascii="Arial" w:eastAsia="Times New Roman" w:hAnsi="Arial" w:cs="Arial"/>
          <w:lang w:eastAsia="en-GB"/>
        </w:rPr>
      </w:pPr>
      <w:r w:rsidRPr="00951B10">
        <w:rPr>
          <w:rFonts w:ascii="Arial" w:eastAsia="Times New Roman" w:hAnsi="Arial" w:cs="Arial"/>
          <w:lang w:eastAsia="en-GB"/>
        </w:rPr>
        <w:t>the </w:t>
      </w:r>
      <w:r w:rsidRPr="00951B10">
        <w:rPr>
          <w:rFonts w:ascii="Arial" w:eastAsia="Times New Roman" w:hAnsi="Arial" w:cs="Arial"/>
          <w:i/>
          <w:iCs/>
          <w:bdr w:val="none" w:sz="0" w:space="0" w:color="auto" w:frame="1"/>
          <w:lang w:eastAsia="en-GB"/>
        </w:rPr>
        <w:t>broken record </w:t>
      </w:r>
      <w:r w:rsidRPr="00951B10">
        <w:rPr>
          <w:rFonts w:ascii="Arial" w:eastAsia="Times New Roman" w:hAnsi="Arial" w:cs="Arial"/>
          <w:lang w:eastAsia="en-GB"/>
        </w:rPr>
        <w:t>in which an instruction is repeated until the pupil complies</w:t>
      </w:r>
      <w:r w:rsidR="00483572">
        <w:rPr>
          <w:rFonts w:ascii="Arial" w:eastAsia="Times New Roman" w:hAnsi="Arial" w:cs="Arial"/>
          <w:lang w:eastAsia="en-GB"/>
        </w:rPr>
        <w:t>,</w:t>
      </w:r>
    </w:p>
    <w:p w:rsidR="003C529D" w:rsidRPr="00951B10" w:rsidRDefault="003C529D" w:rsidP="00847949">
      <w:pPr>
        <w:widowControl w:val="0"/>
        <w:numPr>
          <w:ilvl w:val="0"/>
          <w:numId w:val="2"/>
        </w:numPr>
        <w:spacing w:after="0" w:line="240" w:lineRule="auto"/>
        <w:ind w:left="375"/>
        <w:textAlignment w:val="baseline"/>
        <w:rPr>
          <w:rFonts w:ascii="Arial" w:eastAsia="Times New Roman" w:hAnsi="Arial" w:cs="Arial"/>
          <w:lang w:eastAsia="en-GB"/>
        </w:rPr>
      </w:pPr>
      <w:r w:rsidRPr="00951B10">
        <w:rPr>
          <w:rFonts w:ascii="Arial" w:eastAsia="Times New Roman" w:hAnsi="Arial" w:cs="Arial"/>
          <w:lang w:eastAsia="en-GB"/>
        </w:rPr>
        <w:t>use of a distracter, such as a loud whistle, to interrupt the behaviour</w:t>
      </w:r>
      <w:r w:rsidR="00483572">
        <w:rPr>
          <w:rFonts w:ascii="Arial" w:eastAsia="Times New Roman" w:hAnsi="Arial" w:cs="Arial"/>
          <w:lang w:eastAsia="en-GB"/>
        </w:rPr>
        <w:t xml:space="preserve">, </w:t>
      </w:r>
      <w:r w:rsidRPr="00951B10">
        <w:rPr>
          <w:rFonts w:ascii="Arial" w:eastAsia="Times New Roman" w:hAnsi="Arial" w:cs="Arial"/>
          <w:lang w:eastAsia="en-GB"/>
        </w:rPr>
        <w:t>such as a fight</w:t>
      </w:r>
      <w:r w:rsidR="00483572">
        <w:rPr>
          <w:rFonts w:ascii="Arial" w:eastAsia="Times New Roman" w:hAnsi="Arial" w:cs="Arial"/>
          <w:lang w:eastAsia="en-GB"/>
        </w:rPr>
        <w:t>,</w:t>
      </w:r>
      <w:r w:rsidRPr="00951B10">
        <w:rPr>
          <w:rFonts w:ascii="Arial" w:eastAsia="Times New Roman" w:hAnsi="Arial" w:cs="Arial"/>
          <w:lang w:eastAsia="en-GB"/>
        </w:rPr>
        <w:t xml:space="preserve"> long enough for other methods of verbal control to be effective</w:t>
      </w:r>
      <w:r w:rsidR="00483572">
        <w:rPr>
          <w:rFonts w:ascii="Arial" w:eastAsia="Times New Roman" w:hAnsi="Arial" w:cs="Arial"/>
          <w:lang w:eastAsia="en-GB"/>
        </w:rPr>
        <w:t>,</w:t>
      </w:r>
    </w:p>
    <w:p w:rsidR="003C529D" w:rsidRPr="00951B10" w:rsidRDefault="003C529D" w:rsidP="00847949">
      <w:pPr>
        <w:widowControl w:val="0"/>
        <w:numPr>
          <w:ilvl w:val="0"/>
          <w:numId w:val="2"/>
        </w:numPr>
        <w:spacing w:after="0" w:line="240" w:lineRule="auto"/>
        <w:ind w:left="375"/>
        <w:textAlignment w:val="baseline"/>
        <w:rPr>
          <w:rFonts w:ascii="Arial" w:eastAsia="Times New Roman" w:hAnsi="Arial" w:cs="Arial"/>
          <w:lang w:eastAsia="en-GB"/>
        </w:rPr>
      </w:pPr>
      <w:r w:rsidRPr="00951B10">
        <w:rPr>
          <w:rFonts w:ascii="Arial" w:eastAsia="Times New Roman" w:hAnsi="Arial" w:cs="Arial"/>
          <w:lang w:eastAsia="en-GB"/>
        </w:rPr>
        <w:t>withdrawal of attention (audience) e.g. if an action such as damage to property is threatened</w:t>
      </w:r>
      <w:r w:rsidR="00483572">
        <w:rPr>
          <w:rFonts w:ascii="Arial" w:eastAsia="Times New Roman" w:hAnsi="Arial" w:cs="Arial"/>
          <w:lang w:eastAsia="en-GB"/>
        </w:rPr>
        <w:t>,</w:t>
      </w:r>
    </w:p>
    <w:p w:rsidR="003C529D" w:rsidRPr="00951B10" w:rsidRDefault="003C529D" w:rsidP="00847949">
      <w:pPr>
        <w:widowControl w:val="0"/>
        <w:numPr>
          <w:ilvl w:val="0"/>
          <w:numId w:val="2"/>
        </w:numPr>
        <w:spacing w:after="0" w:line="240" w:lineRule="auto"/>
        <w:ind w:left="375"/>
        <w:textAlignment w:val="baseline"/>
        <w:rPr>
          <w:rFonts w:ascii="Arial" w:eastAsia="Times New Roman" w:hAnsi="Arial" w:cs="Arial"/>
          <w:lang w:eastAsia="en-GB"/>
        </w:rPr>
      </w:pPr>
      <w:r w:rsidRPr="00951B10">
        <w:rPr>
          <w:rFonts w:ascii="Arial" w:eastAsia="Times New Roman" w:hAnsi="Arial" w:cs="Arial"/>
          <w:lang w:eastAsia="en-GB"/>
        </w:rPr>
        <w:t xml:space="preserve">other techniques designed to defuse the situation, </w:t>
      </w:r>
      <w:r w:rsidR="004F0860">
        <w:rPr>
          <w:rFonts w:ascii="Arial" w:eastAsia="Times New Roman" w:hAnsi="Arial" w:cs="Arial"/>
          <w:lang w:eastAsia="en-GB"/>
        </w:rPr>
        <w:t xml:space="preserve">e.g. </w:t>
      </w:r>
      <w:r w:rsidRPr="00951B10">
        <w:rPr>
          <w:rFonts w:ascii="Arial" w:eastAsia="Times New Roman" w:hAnsi="Arial" w:cs="Arial"/>
          <w:lang w:eastAsia="en-GB"/>
        </w:rPr>
        <w:t>the avoidance of confrontation, or use of humour (the incident can be dealt with later when emotions are no longer running high)</w:t>
      </w:r>
      <w:r w:rsidR="00483572">
        <w:rPr>
          <w:rFonts w:ascii="Arial" w:eastAsia="Times New Roman" w:hAnsi="Arial" w:cs="Arial"/>
          <w:lang w:eastAsia="en-GB"/>
        </w:rPr>
        <w:t>,</w:t>
      </w:r>
    </w:p>
    <w:p w:rsidR="003C529D" w:rsidRPr="00951B10" w:rsidRDefault="003C529D" w:rsidP="00847949">
      <w:pPr>
        <w:widowControl w:val="0"/>
        <w:numPr>
          <w:ilvl w:val="0"/>
          <w:numId w:val="2"/>
        </w:numPr>
        <w:spacing w:after="120" w:line="240" w:lineRule="auto"/>
        <w:ind w:left="375"/>
        <w:textAlignment w:val="baseline"/>
        <w:rPr>
          <w:rFonts w:ascii="Arial" w:eastAsia="Times New Roman" w:hAnsi="Arial" w:cs="Arial"/>
          <w:lang w:eastAsia="en-GB"/>
        </w:rPr>
      </w:pPr>
      <w:r w:rsidRPr="00951B10">
        <w:rPr>
          <w:rFonts w:ascii="Arial" w:eastAsia="Times New Roman" w:hAnsi="Arial" w:cs="Arial"/>
          <w:lang w:eastAsia="en-GB"/>
        </w:rPr>
        <w:lastRenderedPageBreak/>
        <w:t xml:space="preserve">the employment of other sanctions consistent with the </w:t>
      </w:r>
      <w:r w:rsidR="00483572">
        <w:rPr>
          <w:rFonts w:ascii="Arial" w:eastAsia="Times New Roman" w:hAnsi="Arial" w:cs="Arial"/>
          <w:lang w:eastAsia="en-GB"/>
        </w:rPr>
        <w:t>Behaviour Policy</w:t>
      </w:r>
      <w:r w:rsidRPr="00951B10">
        <w:rPr>
          <w:rFonts w:ascii="Arial" w:eastAsia="Times New Roman" w:hAnsi="Arial" w:cs="Arial"/>
          <w:lang w:eastAsia="en-GB"/>
        </w:rPr>
        <w:t>.</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 xml:space="preserve">Use of </w:t>
      </w:r>
      <w:r w:rsidR="000A7BE8">
        <w:rPr>
          <w:rFonts w:eastAsia="Times New Roman"/>
          <w:bdr w:val="none" w:sz="0" w:space="0" w:color="auto" w:frame="1"/>
          <w:lang w:eastAsia="en-GB"/>
        </w:rPr>
        <w:t>p</w:t>
      </w:r>
      <w:r w:rsidRPr="00951B10">
        <w:rPr>
          <w:rFonts w:eastAsia="Times New Roman"/>
          <w:bdr w:val="none" w:sz="0" w:space="0" w:color="auto" w:frame="1"/>
          <w:lang w:eastAsia="en-GB"/>
        </w:rPr>
        <w:t xml:space="preserve">ositive </w:t>
      </w:r>
      <w:r w:rsidR="000A7BE8">
        <w:rPr>
          <w:rFonts w:eastAsia="Times New Roman"/>
          <w:bdr w:val="none" w:sz="0" w:space="0" w:color="auto" w:frame="1"/>
          <w:lang w:eastAsia="en-GB"/>
        </w:rPr>
        <w:t>h</w:t>
      </w:r>
      <w:r w:rsidRPr="00951B10">
        <w:rPr>
          <w:rFonts w:eastAsia="Times New Roman"/>
          <w:bdr w:val="none" w:sz="0" w:space="0" w:color="auto" w:frame="1"/>
          <w:lang w:eastAsia="en-GB"/>
        </w:rPr>
        <w:t>andling</w:t>
      </w:r>
    </w:p>
    <w:p w:rsidR="003C529D" w:rsidRPr="000A7BE8" w:rsidRDefault="003C529D" w:rsidP="00847949">
      <w:pPr>
        <w:widowControl w:val="0"/>
        <w:spacing w:after="120" w:line="240" w:lineRule="auto"/>
        <w:textAlignment w:val="baseline"/>
        <w:rPr>
          <w:rFonts w:ascii="Arial" w:eastAsia="Times New Roman" w:hAnsi="Arial" w:cs="Arial"/>
          <w:lang w:eastAsia="en-GB"/>
        </w:rPr>
      </w:pPr>
      <w:r w:rsidRPr="000A7BE8">
        <w:rPr>
          <w:rFonts w:ascii="Arial" w:eastAsia="Times New Roman" w:hAnsi="Arial" w:cs="Arial"/>
          <w:bCs/>
          <w:bdr w:val="none" w:sz="0" w:space="0" w:color="auto" w:frame="1"/>
          <w:lang w:eastAsia="en-GB"/>
        </w:rPr>
        <w:t xml:space="preserve">Positive handling should </w:t>
      </w:r>
      <w:r w:rsidR="000401A0">
        <w:rPr>
          <w:rFonts w:ascii="Arial" w:eastAsia="Times New Roman" w:hAnsi="Arial" w:cs="Arial"/>
          <w:bCs/>
          <w:bdr w:val="none" w:sz="0" w:space="0" w:color="auto" w:frame="1"/>
          <w:lang w:eastAsia="en-GB"/>
        </w:rPr>
        <w:t xml:space="preserve">only </w:t>
      </w:r>
      <w:r w:rsidRPr="000A7BE8">
        <w:rPr>
          <w:rFonts w:ascii="Arial" w:eastAsia="Times New Roman" w:hAnsi="Arial" w:cs="Arial"/>
          <w:bCs/>
          <w:bdr w:val="none" w:sz="0" w:space="0" w:color="auto" w:frame="1"/>
          <w:lang w:eastAsia="en-GB"/>
        </w:rPr>
        <w:t xml:space="preserve">be </w:t>
      </w:r>
      <w:r w:rsidR="000401A0">
        <w:rPr>
          <w:rFonts w:ascii="Arial" w:eastAsia="Times New Roman" w:hAnsi="Arial" w:cs="Arial"/>
          <w:bCs/>
          <w:bdr w:val="none" w:sz="0" w:space="0" w:color="auto" w:frame="1"/>
          <w:lang w:eastAsia="en-GB"/>
        </w:rPr>
        <w:t>us</w:t>
      </w:r>
      <w:r w:rsidRPr="000A7BE8">
        <w:rPr>
          <w:rFonts w:ascii="Arial" w:eastAsia="Times New Roman" w:hAnsi="Arial" w:cs="Arial"/>
          <w:bCs/>
          <w:bdr w:val="none" w:sz="0" w:space="0" w:color="auto" w:frame="1"/>
          <w:lang w:eastAsia="en-GB"/>
        </w:rPr>
        <w:t>ed as an act of care and control</w:t>
      </w:r>
      <w:r w:rsidR="000401A0">
        <w:rPr>
          <w:rFonts w:ascii="Arial" w:eastAsia="Times New Roman" w:hAnsi="Arial" w:cs="Arial"/>
          <w:bCs/>
          <w:bdr w:val="none" w:sz="0" w:space="0" w:color="auto" w:frame="1"/>
          <w:lang w:eastAsia="en-GB"/>
        </w:rPr>
        <w:t>,</w:t>
      </w:r>
      <w:r w:rsidRPr="000A7BE8">
        <w:rPr>
          <w:rFonts w:ascii="Arial" w:eastAsia="Times New Roman" w:hAnsi="Arial" w:cs="Arial"/>
          <w:bCs/>
          <w:bdr w:val="none" w:sz="0" w:space="0" w:color="auto" w:frame="1"/>
          <w:lang w:eastAsia="en-GB"/>
        </w:rPr>
        <w:t xml:space="preserve"> with </w:t>
      </w:r>
      <w:r w:rsidR="000A7BE8">
        <w:rPr>
          <w:rFonts w:ascii="Arial" w:eastAsia="Times New Roman" w:hAnsi="Arial" w:cs="Arial"/>
          <w:bCs/>
          <w:bdr w:val="none" w:sz="0" w:space="0" w:color="auto" w:frame="1"/>
          <w:lang w:eastAsia="en-GB"/>
        </w:rPr>
        <w:t>the intention of re-e</w:t>
      </w:r>
      <w:r w:rsidRPr="000A7BE8">
        <w:rPr>
          <w:rFonts w:ascii="Arial" w:eastAsia="Times New Roman" w:hAnsi="Arial" w:cs="Arial"/>
          <w:bCs/>
          <w:bdr w:val="none" w:sz="0" w:space="0" w:color="auto" w:frame="1"/>
          <w:lang w:eastAsia="en-GB"/>
        </w:rPr>
        <w:t>stablishing verbal control as soon as possible and, at the same time, allowing the pupil to</w:t>
      </w:r>
      <w:r w:rsidR="000A7BE8">
        <w:rPr>
          <w:rFonts w:ascii="Arial" w:eastAsia="Times New Roman" w:hAnsi="Arial" w:cs="Arial"/>
          <w:bCs/>
          <w:bdr w:val="none" w:sz="0" w:space="0" w:color="auto" w:frame="1"/>
          <w:lang w:eastAsia="en-GB"/>
        </w:rPr>
        <w:t xml:space="preserve"> </w:t>
      </w:r>
      <w:r w:rsidRPr="000A7BE8">
        <w:rPr>
          <w:rFonts w:ascii="Arial" w:eastAsia="Times New Roman" w:hAnsi="Arial" w:cs="Arial"/>
          <w:bCs/>
          <w:bdr w:val="none" w:sz="0" w:space="0" w:color="auto" w:frame="1"/>
          <w:lang w:eastAsia="en-GB"/>
        </w:rPr>
        <w:t>regain self-control. It should never take a form which could be seen as a punishment</w:t>
      </w:r>
      <w:r w:rsidRPr="000A7BE8">
        <w:rPr>
          <w:rFonts w:ascii="Arial" w:eastAsia="Times New Roman" w:hAnsi="Arial" w:cs="Arial"/>
          <w:bdr w:val="none" w:sz="0" w:space="0" w:color="auto" w:frame="1"/>
          <w:lang w:eastAsia="en-GB"/>
        </w:rPr>
        <w:t>.</w:t>
      </w:r>
    </w:p>
    <w:p w:rsidR="003C529D" w:rsidRPr="00951B10" w:rsidRDefault="000401A0" w:rsidP="00847949">
      <w:pPr>
        <w:widowControl w:val="0"/>
        <w:spacing w:after="12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O</w:t>
      </w:r>
      <w:r w:rsidRPr="00951B10">
        <w:rPr>
          <w:rFonts w:ascii="Arial" w:eastAsia="Times New Roman" w:hAnsi="Arial" w:cs="Arial"/>
          <w:bdr w:val="none" w:sz="0" w:space="0" w:color="auto" w:frame="1"/>
          <w:lang w:eastAsia="en-GB"/>
        </w:rPr>
        <w:t xml:space="preserve">nly </w:t>
      </w:r>
      <w:r w:rsidR="003C529D" w:rsidRPr="00951B10">
        <w:rPr>
          <w:rFonts w:ascii="Arial" w:eastAsia="Times New Roman" w:hAnsi="Arial" w:cs="Arial"/>
          <w:bdr w:val="none" w:sz="0" w:space="0" w:color="auto" w:frame="1"/>
          <w:lang w:eastAsia="en-GB"/>
        </w:rPr>
        <w:t xml:space="preserve">Named staff are authorised to use reasonable force in applying positive handling, although there is no absolute definition of this, as what constitutes reasonable force depends upon the particular situation and the pupil to whom it is being applied. </w:t>
      </w:r>
      <w:r w:rsidR="00F2274B">
        <w:rPr>
          <w:rFonts w:ascii="Arial" w:eastAsia="Times New Roman" w:hAnsi="Arial" w:cs="Arial"/>
          <w:bdr w:val="none" w:sz="0" w:space="0" w:color="auto" w:frame="1"/>
          <w:lang w:eastAsia="en-GB"/>
        </w:rPr>
        <w:t>A</w:t>
      </w:r>
      <w:r w:rsidR="003C529D" w:rsidRPr="00951B10">
        <w:rPr>
          <w:rFonts w:ascii="Arial" w:eastAsia="Times New Roman" w:hAnsi="Arial" w:cs="Arial"/>
          <w:bdr w:val="none" w:sz="0" w:space="0" w:color="auto" w:frame="1"/>
          <w:lang w:eastAsia="en-GB"/>
        </w:rPr>
        <w:t>s a general rule, only the force necessary to stop or prevent the behaviour should be used, in accordance with the guidelines below.</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There are some forms of physical intervention, which may involve minimal physical contact, such as blocking a pupil’s path or the staff member physically interposing him or herself between the pupil and another pupil or object. However, in some circumstances, direct physical contact may be necessary.</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In all circumstances other methods should be used if appropriate or effective positive handling should be a last resort. When positive handling becomes necessary:</w:t>
      </w:r>
    </w:p>
    <w:p w:rsidR="00847949" w:rsidRPr="00951B10" w:rsidRDefault="00847949" w:rsidP="00B63ADB">
      <w:pPr>
        <w:pStyle w:val="Heading3"/>
        <w:widowControl w:val="0"/>
        <w:spacing w:before="0"/>
        <w:rPr>
          <w:rFonts w:eastAsia="Times New Roman"/>
          <w:lang w:eastAsia="en-GB"/>
        </w:rPr>
      </w:pPr>
      <w:r w:rsidRPr="00951B10">
        <w:rPr>
          <w:rFonts w:eastAsia="Times New Roman"/>
          <w:bdr w:val="none" w:sz="0" w:space="0" w:color="auto" w:frame="1"/>
          <w:lang w:eastAsia="en-GB"/>
        </w:rPr>
        <w:t>When might it be appropriate to use reasonable force?</w:t>
      </w:r>
    </w:p>
    <w:p w:rsidR="00847949" w:rsidRPr="00951B10" w:rsidRDefault="00847949"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Examples of situations that may require restraint are when:</w:t>
      </w:r>
    </w:p>
    <w:p w:rsidR="00847949" w:rsidRPr="00847949" w:rsidRDefault="00847949" w:rsidP="00847949">
      <w:pPr>
        <w:pStyle w:val="ListParagraph"/>
        <w:widowControl w:val="0"/>
        <w:numPr>
          <w:ilvl w:val="0"/>
          <w:numId w:val="10"/>
        </w:numPr>
        <w:spacing w:after="0" w:line="240" w:lineRule="auto"/>
        <w:textAlignment w:val="baseline"/>
        <w:rPr>
          <w:rFonts w:ascii="Arial" w:eastAsia="Times New Roman" w:hAnsi="Arial" w:cs="Arial"/>
          <w:lang w:eastAsia="en-GB"/>
        </w:rPr>
      </w:pPr>
      <w:r w:rsidRPr="00847949">
        <w:rPr>
          <w:rFonts w:ascii="Arial" w:eastAsia="Times New Roman" w:hAnsi="Arial" w:cs="Arial"/>
          <w:lang w:eastAsia="en-GB"/>
        </w:rPr>
        <w:t>a pupil attacks a member of staff, or another pupil</w:t>
      </w:r>
    </w:p>
    <w:p w:rsidR="00847949" w:rsidRPr="00847949" w:rsidRDefault="00847949" w:rsidP="00847949">
      <w:pPr>
        <w:pStyle w:val="ListParagraph"/>
        <w:widowControl w:val="0"/>
        <w:numPr>
          <w:ilvl w:val="0"/>
          <w:numId w:val="10"/>
        </w:numPr>
        <w:spacing w:after="0" w:line="240" w:lineRule="auto"/>
        <w:textAlignment w:val="baseline"/>
        <w:rPr>
          <w:rFonts w:ascii="Arial" w:eastAsia="Times New Roman" w:hAnsi="Arial" w:cs="Arial"/>
          <w:lang w:eastAsia="en-GB"/>
        </w:rPr>
      </w:pPr>
      <w:r w:rsidRPr="00847949">
        <w:rPr>
          <w:rFonts w:ascii="Arial" w:eastAsia="Times New Roman" w:hAnsi="Arial" w:cs="Arial"/>
          <w:lang w:eastAsia="en-GB"/>
        </w:rPr>
        <w:t xml:space="preserve">pupils </w:t>
      </w:r>
      <w:r>
        <w:rPr>
          <w:rFonts w:ascii="Arial" w:eastAsia="Times New Roman" w:hAnsi="Arial" w:cs="Arial"/>
          <w:lang w:eastAsia="en-GB"/>
        </w:rPr>
        <w:t xml:space="preserve">are </w:t>
      </w:r>
      <w:r w:rsidRPr="00847949">
        <w:rPr>
          <w:rFonts w:ascii="Arial" w:eastAsia="Times New Roman" w:hAnsi="Arial" w:cs="Arial"/>
          <w:lang w:eastAsia="en-GB"/>
        </w:rPr>
        <w:t>fighting</w:t>
      </w:r>
    </w:p>
    <w:p w:rsidR="00847949" w:rsidRPr="00847949" w:rsidRDefault="00847949" w:rsidP="00847949">
      <w:pPr>
        <w:pStyle w:val="ListParagraph"/>
        <w:widowControl w:val="0"/>
        <w:numPr>
          <w:ilvl w:val="0"/>
          <w:numId w:val="10"/>
        </w:numPr>
        <w:spacing w:after="0" w:line="240" w:lineRule="auto"/>
        <w:textAlignment w:val="baseline"/>
        <w:rPr>
          <w:rFonts w:ascii="Arial" w:eastAsia="Times New Roman" w:hAnsi="Arial" w:cs="Arial"/>
          <w:lang w:eastAsia="en-GB"/>
        </w:rPr>
      </w:pPr>
      <w:r w:rsidRPr="00847949">
        <w:rPr>
          <w:rFonts w:ascii="Arial" w:eastAsia="Times New Roman" w:hAnsi="Arial" w:cs="Arial"/>
          <w:lang w:eastAsia="en-GB"/>
        </w:rPr>
        <w:t>a pupil is causing, or at risk of causing, injury or damage by accident, by rough play, or by misuse of dangerous materials, substances or objects</w:t>
      </w:r>
    </w:p>
    <w:p w:rsidR="00847949" w:rsidRPr="00847949" w:rsidRDefault="00847949" w:rsidP="00847949">
      <w:pPr>
        <w:pStyle w:val="ListParagraph"/>
        <w:widowControl w:val="0"/>
        <w:numPr>
          <w:ilvl w:val="0"/>
          <w:numId w:val="10"/>
        </w:numPr>
        <w:spacing w:after="0" w:line="240" w:lineRule="auto"/>
        <w:textAlignment w:val="baseline"/>
        <w:rPr>
          <w:rFonts w:ascii="Arial" w:eastAsia="Times New Roman" w:hAnsi="Arial" w:cs="Arial"/>
          <w:lang w:eastAsia="en-GB"/>
        </w:rPr>
      </w:pPr>
      <w:r w:rsidRPr="00847949">
        <w:rPr>
          <w:rFonts w:ascii="Arial" w:eastAsia="Times New Roman" w:hAnsi="Arial" w:cs="Arial"/>
          <w:lang w:eastAsia="en-GB"/>
        </w:rPr>
        <w:t>a pupil is running in a corridor or on a stairway in a way in which he/she might have or cause an accident likely to injure her/himself or others</w:t>
      </w:r>
    </w:p>
    <w:p w:rsidR="00847949" w:rsidRPr="00847949" w:rsidRDefault="00847949" w:rsidP="00847949">
      <w:pPr>
        <w:pStyle w:val="ListParagraph"/>
        <w:widowControl w:val="0"/>
        <w:numPr>
          <w:ilvl w:val="0"/>
          <w:numId w:val="10"/>
        </w:numPr>
        <w:spacing w:after="0" w:line="240" w:lineRule="auto"/>
        <w:textAlignment w:val="baseline"/>
        <w:rPr>
          <w:rFonts w:ascii="Arial" w:eastAsia="Times New Roman" w:hAnsi="Arial" w:cs="Arial"/>
          <w:lang w:eastAsia="en-GB"/>
        </w:rPr>
      </w:pPr>
      <w:r w:rsidRPr="00847949">
        <w:rPr>
          <w:rFonts w:ascii="Arial" w:eastAsia="Times New Roman" w:hAnsi="Arial" w:cs="Arial"/>
          <w:lang w:eastAsia="en-GB"/>
        </w:rPr>
        <w:t xml:space="preserve">a pupil </w:t>
      </w:r>
      <w:r>
        <w:rPr>
          <w:rFonts w:ascii="Arial" w:eastAsia="Times New Roman" w:hAnsi="Arial" w:cs="Arial"/>
          <w:lang w:eastAsia="en-GB"/>
        </w:rPr>
        <w:t xml:space="preserve">is </w:t>
      </w:r>
      <w:r w:rsidRPr="00847949">
        <w:rPr>
          <w:rFonts w:ascii="Arial" w:eastAsia="Times New Roman" w:hAnsi="Arial" w:cs="Arial"/>
          <w:lang w:eastAsia="en-GB"/>
        </w:rPr>
        <w:t xml:space="preserve">absconding from a class or trying to leave school (NB this </w:t>
      </w:r>
      <w:r w:rsidR="00E76CD9">
        <w:rPr>
          <w:rFonts w:ascii="Arial" w:eastAsia="Times New Roman" w:hAnsi="Arial" w:cs="Arial"/>
          <w:lang w:eastAsia="en-GB"/>
        </w:rPr>
        <w:t>should</w:t>
      </w:r>
      <w:r w:rsidRPr="00847949">
        <w:rPr>
          <w:rFonts w:ascii="Arial" w:eastAsia="Times New Roman" w:hAnsi="Arial" w:cs="Arial"/>
          <w:lang w:eastAsia="en-GB"/>
        </w:rPr>
        <w:t xml:space="preserve"> only apply if a pupil could be at risk if not kept in the classroom or at school)</w:t>
      </w:r>
    </w:p>
    <w:p w:rsidR="00847949" w:rsidRPr="00847949" w:rsidRDefault="00847949" w:rsidP="00847949">
      <w:pPr>
        <w:pStyle w:val="ListParagraph"/>
        <w:widowControl w:val="0"/>
        <w:numPr>
          <w:ilvl w:val="0"/>
          <w:numId w:val="10"/>
        </w:numPr>
        <w:spacing w:after="0" w:line="240" w:lineRule="auto"/>
        <w:textAlignment w:val="baseline"/>
        <w:rPr>
          <w:rFonts w:ascii="Arial" w:eastAsia="Times New Roman" w:hAnsi="Arial" w:cs="Arial"/>
          <w:lang w:eastAsia="en-GB"/>
        </w:rPr>
      </w:pPr>
      <w:r w:rsidRPr="00847949">
        <w:rPr>
          <w:rFonts w:ascii="Arial" w:eastAsia="Times New Roman" w:hAnsi="Arial" w:cs="Arial"/>
          <w:lang w:eastAsia="en-GB"/>
        </w:rPr>
        <w:t>a pupil persistently refuses to obey an order to leave an area</w:t>
      </w:r>
    </w:p>
    <w:p w:rsidR="00847949" w:rsidRPr="00847949" w:rsidRDefault="00847949" w:rsidP="00847949">
      <w:pPr>
        <w:pStyle w:val="ListParagraph"/>
        <w:widowControl w:val="0"/>
        <w:numPr>
          <w:ilvl w:val="0"/>
          <w:numId w:val="10"/>
        </w:numPr>
        <w:spacing w:after="120" w:line="240" w:lineRule="auto"/>
        <w:textAlignment w:val="baseline"/>
        <w:rPr>
          <w:rFonts w:ascii="Arial" w:eastAsia="Times New Roman" w:hAnsi="Arial" w:cs="Arial"/>
          <w:lang w:eastAsia="en-GB"/>
        </w:rPr>
      </w:pPr>
      <w:r w:rsidRPr="00847949">
        <w:rPr>
          <w:rFonts w:ascii="Arial" w:eastAsia="Times New Roman" w:hAnsi="Arial" w:cs="Arial"/>
          <w:lang w:eastAsia="en-GB"/>
        </w:rPr>
        <w:t>a pupil behaves in such a way th</w:t>
      </w:r>
      <w:r>
        <w:rPr>
          <w:rFonts w:ascii="Arial" w:eastAsia="Times New Roman" w:hAnsi="Arial" w:cs="Arial"/>
          <w:lang w:eastAsia="en-GB"/>
        </w:rPr>
        <w:t>at seriously disrupts a lesson</w:t>
      </w:r>
    </w:p>
    <w:p w:rsidR="003C529D" w:rsidRPr="00951B10" w:rsidRDefault="003C529D" w:rsidP="00E76CD9">
      <w:pPr>
        <w:widowControl w:val="0"/>
        <w:spacing w:after="0" w:line="240" w:lineRule="auto"/>
        <w:textAlignment w:val="baseline"/>
        <w:rPr>
          <w:rFonts w:ascii="Arial" w:eastAsia="Times New Roman" w:hAnsi="Arial" w:cs="Arial"/>
          <w:lang w:eastAsia="en-GB"/>
        </w:rPr>
      </w:pPr>
      <w:r w:rsidRPr="00951B10">
        <w:rPr>
          <w:rFonts w:ascii="Arial" w:eastAsia="Times New Roman" w:hAnsi="Arial" w:cs="Arial"/>
          <w:b/>
          <w:bCs/>
          <w:bdr w:val="none" w:sz="0" w:space="0" w:color="auto" w:frame="1"/>
          <w:lang w:eastAsia="en-GB"/>
        </w:rPr>
        <w:t>DO</w:t>
      </w:r>
    </w:p>
    <w:p w:rsidR="003C529D" w:rsidRPr="00951B10" w:rsidRDefault="003C529D" w:rsidP="00847949">
      <w:pPr>
        <w:widowControl w:val="0"/>
        <w:numPr>
          <w:ilvl w:val="0"/>
          <w:numId w:val="3"/>
        </w:numPr>
        <w:tabs>
          <w:tab w:val="clear" w:pos="720"/>
          <w:tab w:val="num" w:pos="324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Tell the pupil what you are doing and why</w:t>
      </w:r>
    </w:p>
    <w:p w:rsidR="003C529D" w:rsidRPr="00951B10" w:rsidRDefault="003C529D" w:rsidP="00847949">
      <w:pPr>
        <w:widowControl w:val="0"/>
        <w:numPr>
          <w:ilvl w:val="0"/>
          <w:numId w:val="3"/>
        </w:numPr>
        <w:tabs>
          <w:tab w:val="clear" w:pos="720"/>
          <w:tab w:val="num" w:pos="324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Use the minimum force necessary</w:t>
      </w:r>
    </w:p>
    <w:p w:rsidR="003C529D" w:rsidRPr="00951B10" w:rsidRDefault="003C529D" w:rsidP="00847949">
      <w:pPr>
        <w:widowControl w:val="0"/>
        <w:numPr>
          <w:ilvl w:val="0"/>
          <w:numId w:val="3"/>
        </w:numPr>
        <w:tabs>
          <w:tab w:val="clear" w:pos="720"/>
          <w:tab w:val="num" w:pos="396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Involve another member of staff if possible</w:t>
      </w:r>
    </w:p>
    <w:p w:rsidR="003C529D" w:rsidRPr="00951B10" w:rsidRDefault="003C529D" w:rsidP="00847949">
      <w:pPr>
        <w:widowControl w:val="0"/>
        <w:numPr>
          <w:ilvl w:val="0"/>
          <w:numId w:val="3"/>
        </w:numPr>
        <w:tabs>
          <w:tab w:val="clear" w:pos="720"/>
          <w:tab w:val="num" w:pos="396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Tell the pupil what s/he must do for you to remove the restraint (this may</w:t>
      </w:r>
    </w:p>
    <w:p w:rsidR="003C529D" w:rsidRPr="00951B10" w:rsidRDefault="003C529D" w:rsidP="00847949">
      <w:pPr>
        <w:widowControl w:val="0"/>
        <w:numPr>
          <w:ilvl w:val="0"/>
          <w:numId w:val="3"/>
        </w:numPr>
        <w:tabs>
          <w:tab w:val="clear" w:pos="720"/>
          <w:tab w:val="num" w:pos="396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need frequent repetition)</w:t>
      </w:r>
    </w:p>
    <w:p w:rsidR="003C529D" w:rsidRPr="00951B10" w:rsidRDefault="003C529D" w:rsidP="00847949">
      <w:pPr>
        <w:widowControl w:val="0"/>
        <w:numPr>
          <w:ilvl w:val="0"/>
          <w:numId w:val="3"/>
        </w:numPr>
        <w:tabs>
          <w:tab w:val="clear" w:pos="720"/>
          <w:tab w:val="num" w:pos="396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Use simple and clear language</w:t>
      </w:r>
    </w:p>
    <w:p w:rsidR="003C529D" w:rsidRPr="00951B10" w:rsidRDefault="003C529D" w:rsidP="00847949">
      <w:pPr>
        <w:widowControl w:val="0"/>
        <w:numPr>
          <w:ilvl w:val="0"/>
          <w:numId w:val="3"/>
        </w:numPr>
        <w:tabs>
          <w:tab w:val="clear" w:pos="720"/>
          <w:tab w:val="num" w:pos="3960"/>
        </w:tabs>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Hold limbs above a major joint if possible e.g. above the elbow</w:t>
      </w:r>
    </w:p>
    <w:p w:rsidR="003C529D" w:rsidRPr="00951B10" w:rsidRDefault="003C529D" w:rsidP="00847949">
      <w:pPr>
        <w:widowControl w:val="0"/>
        <w:numPr>
          <w:ilvl w:val="0"/>
          <w:numId w:val="3"/>
        </w:numPr>
        <w:tabs>
          <w:tab w:val="clear" w:pos="720"/>
          <w:tab w:val="num" w:pos="3960"/>
        </w:tabs>
        <w:spacing w:after="120" w:line="240" w:lineRule="auto"/>
        <w:textAlignment w:val="baseline"/>
        <w:rPr>
          <w:rFonts w:ascii="Arial" w:eastAsia="Times New Roman" w:hAnsi="Arial" w:cs="Arial"/>
          <w:lang w:eastAsia="en-GB"/>
        </w:rPr>
      </w:pPr>
      <w:r w:rsidRPr="00951B10">
        <w:rPr>
          <w:rFonts w:ascii="Arial" w:eastAsia="Times New Roman" w:hAnsi="Arial" w:cs="Arial"/>
          <w:lang w:eastAsia="en-GB"/>
        </w:rPr>
        <w:t>Relax your restraint in response to the pupil’s compliance</w:t>
      </w:r>
    </w:p>
    <w:p w:rsidR="003C529D" w:rsidRPr="00951B10" w:rsidRDefault="003C529D" w:rsidP="00E76CD9">
      <w:pPr>
        <w:widowControl w:val="0"/>
        <w:spacing w:after="0" w:line="240" w:lineRule="auto"/>
        <w:textAlignment w:val="baseline"/>
        <w:rPr>
          <w:rFonts w:ascii="Arial" w:eastAsia="Times New Roman" w:hAnsi="Arial" w:cs="Arial"/>
          <w:lang w:eastAsia="en-GB"/>
        </w:rPr>
      </w:pPr>
      <w:r w:rsidRPr="00951B10">
        <w:rPr>
          <w:rFonts w:ascii="Arial" w:eastAsia="Times New Roman" w:hAnsi="Arial" w:cs="Arial"/>
          <w:b/>
          <w:bCs/>
          <w:bdr w:val="none" w:sz="0" w:space="0" w:color="auto" w:frame="1"/>
          <w:lang w:eastAsia="en-GB"/>
        </w:rPr>
        <w:t>DON’T</w:t>
      </w:r>
    </w:p>
    <w:p w:rsidR="003C529D" w:rsidRPr="00951B10" w:rsidRDefault="003C529D" w:rsidP="00847949">
      <w:pPr>
        <w:widowControl w:val="0"/>
        <w:numPr>
          <w:ilvl w:val="0"/>
          <w:numId w:val="4"/>
        </w:numPr>
        <w:tabs>
          <w:tab w:val="clear" w:pos="720"/>
          <w:tab w:val="num" w:pos="432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Act in temper (involve another staff member if you fear loss of control)</w:t>
      </w:r>
    </w:p>
    <w:p w:rsidR="003C529D" w:rsidRPr="00951B10" w:rsidRDefault="003C529D" w:rsidP="00847949">
      <w:pPr>
        <w:widowControl w:val="0"/>
        <w:numPr>
          <w:ilvl w:val="0"/>
          <w:numId w:val="4"/>
        </w:numPr>
        <w:tabs>
          <w:tab w:val="clear" w:pos="720"/>
          <w:tab w:val="num" w:pos="396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Involve yourself in a prolonged verbal exchange with the pupil</w:t>
      </w:r>
    </w:p>
    <w:p w:rsidR="003C529D" w:rsidRPr="00951B10" w:rsidRDefault="003C529D" w:rsidP="00847949">
      <w:pPr>
        <w:widowControl w:val="0"/>
        <w:numPr>
          <w:ilvl w:val="0"/>
          <w:numId w:val="4"/>
        </w:numPr>
        <w:tabs>
          <w:tab w:val="clear" w:pos="720"/>
          <w:tab w:val="num" w:pos="360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Attempt to reason with the pupil</w:t>
      </w:r>
    </w:p>
    <w:p w:rsidR="003C529D" w:rsidRPr="00951B10" w:rsidRDefault="003C529D" w:rsidP="00847949">
      <w:pPr>
        <w:widowControl w:val="0"/>
        <w:numPr>
          <w:ilvl w:val="0"/>
          <w:numId w:val="4"/>
        </w:numPr>
        <w:tabs>
          <w:tab w:val="clear" w:pos="720"/>
          <w:tab w:val="num" w:pos="324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Involve other pupils in the restraint</w:t>
      </w:r>
    </w:p>
    <w:p w:rsidR="003C529D" w:rsidRPr="00951B10" w:rsidRDefault="003C529D" w:rsidP="00847949">
      <w:pPr>
        <w:widowControl w:val="0"/>
        <w:numPr>
          <w:ilvl w:val="0"/>
          <w:numId w:val="4"/>
        </w:numPr>
        <w:tabs>
          <w:tab w:val="clear" w:pos="720"/>
          <w:tab w:val="num" w:pos="288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Touch or hold the pupil in sexual areas</w:t>
      </w:r>
    </w:p>
    <w:p w:rsidR="003C529D" w:rsidRPr="00951B10" w:rsidRDefault="003C529D" w:rsidP="00847949">
      <w:pPr>
        <w:widowControl w:val="0"/>
        <w:numPr>
          <w:ilvl w:val="0"/>
          <w:numId w:val="4"/>
        </w:numPr>
        <w:tabs>
          <w:tab w:val="clear" w:pos="720"/>
          <w:tab w:val="num" w:pos="252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Twist or force limbs back against a joint</w:t>
      </w:r>
    </w:p>
    <w:p w:rsidR="003C529D" w:rsidRPr="00951B10" w:rsidRDefault="003C529D" w:rsidP="00847949">
      <w:pPr>
        <w:widowControl w:val="0"/>
        <w:numPr>
          <w:ilvl w:val="0"/>
          <w:numId w:val="4"/>
        </w:numPr>
        <w:tabs>
          <w:tab w:val="clear" w:pos="720"/>
          <w:tab w:val="num" w:pos="216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Bend fingers or pull hair</w:t>
      </w:r>
    </w:p>
    <w:p w:rsidR="003C529D" w:rsidRPr="00951B10" w:rsidRDefault="003C529D" w:rsidP="00847949">
      <w:pPr>
        <w:widowControl w:val="0"/>
        <w:numPr>
          <w:ilvl w:val="0"/>
          <w:numId w:val="4"/>
        </w:numPr>
        <w:tabs>
          <w:tab w:val="clear" w:pos="720"/>
          <w:tab w:val="num" w:pos="180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Hold the pupil in a way which will restrict blood flow or breathing e.g. around</w:t>
      </w:r>
    </w:p>
    <w:p w:rsidR="003C529D" w:rsidRPr="00951B10" w:rsidRDefault="003C529D" w:rsidP="00847949">
      <w:pPr>
        <w:widowControl w:val="0"/>
        <w:numPr>
          <w:ilvl w:val="0"/>
          <w:numId w:val="5"/>
        </w:numPr>
        <w:tabs>
          <w:tab w:val="clear" w:pos="720"/>
          <w:tab w:val="num" w:pos="1440"/>
        </w:tabs>
        <w:spacing w:after="0" w:line="240" w:lineRule="auto"/>
        <w:ind w:left="735"/>
        <w:textAlignment w:val="baseline"/>
        <w:rPr>
          <w:rFonts w:ascii="Arial" w:eastAsia="Times New Roman" w:hAnsi="Arial" w:cs="Arial"/>
          <w:lang w:eastAsia="en-GB"/>
        </w:rPr>
      </w:pPr>
      <w:r w:rsidRPr="00951B10">
        <w:rPr>
          <w:rFonts w:ascii="Arial" w:eastAsia="Times New Roman" w:hAnsi="Arial" w:cs="Arial"/>
          <w:lang w:eastAsia="en-GB"/>
        </w:rPr>
        <w:t>the neck</w:t>
      </w:r>
    </w:p>
    <w:p w:rsidR="003C529D" w:rsidRPr="00951B10" w:rsidRDefault="003C529D" w:rsidP="00847949">
      <w:pPr>
        <w:widowControl w:val="0"/>
        <w:numPr>
          <w:ilvl w:val="0"/>
          <w:numId w:val="5"/>
        </w:numPr>
        <w:spacing w:after="120" w:line="240" w:lineRule="auto"/>
        <w:textAlignment w:val="baseline"/>
        <w:rPr>
          <w:rFonts w:ascii="Arial" w:eastAsia="Times New Roman" w:hAnsi="Arial" w:cs="Arial"/>
          <w:lang w:eastAsia="en-GB"/>
        </w:rPr>
      </w:pPr>
      <w:r w:rsidRPr="00951B10">
        <w:rPr>
          <w:rFonts w:ascii="Arial" w:eastAsia="Times New Roman" w:hAnsi="Arial" w:cs="Arial"/>
          <w:lang w:eastAsia="en-GB"/>
        </w:rPr>
        <w:t>Slap, punch, kick or trip up the pupil</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 xml:space="preserve">Actions </w:t>
      </w:r>
      <w:r w:rsidR="000A7BE8">
        <w:rPr>
          <w:rFonts w:eastAsia="Times New Roman"/>
          <w:bdr w:val="none" w:sz="0" w:space="0" w:color="auto" w:frame="1"/>
          <w:lang w:eastAsia="en-GB"/>
        </w:rPr>
        <w:t>a</w:t>
      </w:r>
      <w:r w:rsidRPr="00951B10">
        <w:rPr>
          <w:rFonts w:eastAsia="Times New Roman"/>
          <w:bdr w:val="none" w:sz="0" w:space="0" w:color="auto" w:frame="1"/>
          <w:lang w:eastAsia="en-GB"/>
        </w:rPr>
        <w:t xml:space="preserve">fter </w:t>
      </w:r>
      <w:r w:rsidR="000A7BE8">
        <w:rPr>
          <w:rFonts w:eastAsia="Times New Roman"/>
          <w:bdr w:val="none" w:sz="0" w:space="0" w:color="auto" w:frame="1"/>
          <w:lang w:eastAsia="en-GB"/>
        </w:rPr>
        <w:t>an i</w:t>
      </w:r>
      <w:r w:rsidRPr="00951B10">
        <w:rPr>
          <w:rFonts w:eastAsia="Times New Roman"/>
          <w:bdr w:val="none" w:sz="0" w:space="0" w:color="auto" w:frame="1"/>
          <w:lang w:eastAsia="en-GB"/>
        </w:rPr>
        <w:t>ncident</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Positive handling often occurs in response to highly charged emotional situations and there is a clear need for debriefing after the incident, both for the staff involved and the pupil. </w:t>
      </w:r>
      <w:r w:rsidRPr="00951B10">
        <w:rPr>
          <w:rFonts w:ascii="Arial" w:eastAsia="Times New Roman" w:hAnsi="Arial" w:cs="Arial"/>
          <w:b/>
          <w:bCs/>
          <w:bdr w:val="none" w:sz="0" w:space="0" w:color="auto" w:frame="1"/>
          <w:lang w:eastAsia="en-GB"/>
        </w:rPr>
        <w:t xml:space="preserve">A member </w:t>
      </w:r>
      <w:r w:rsidRPr="00951B10">
        <w:rPr>
          <w:rFonts w:ascii="Arial" w:eastAsia="Times New Roman" w:hAnsi="Arial" w:cs="Arial"/>
          <w:b/>
          <w:bCs/>
          <w:bdr w:val="none" w:sz="0" w:space="0" w:color="auto" w:frame="1"/>
          <w:lang w:eastAsia="en-GB"/>
        </w:rPr>
        <w:lastRenderedPageBreak/>
        <w:t>of the leadership team should be informed of any incident as soon as possible </w:t>
      </w:r>
      <w:r w:rsidRPr="00951B10">
        <w:rPr>
          <w:rFonts w:ascii="Arial" w:eastAsia="Times New Roman" w:hAnsi="Arial" w:cs="Arial"/>
          <w:bdr w:val="none" w:sz="0" w:space="0" w:color="auto" w:frame="1"/>
          <w:lang w:eastAsia="en-GB"/>
        </w:rPr>
        <w:t>and will take responsibility for making arrangements for debriefing once the situation has stabilised. An appropriate member of the teaching staff should always be involved in debriefing the pupil involved and any victims of the incident should be offered support, and their parents informed.</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xml:space="preserve">If the behaviour is part of an ongoing pattern it may be necessary to address the situation through the development of a behavioural </w:t>
      </w:r>
      <w:r w:rsidR="00E13BDE">
        <w:rPr>
          <w:rFonts w:ascii="Arial" w:eastAsia="Times New Roman" w:hAnsi="Arial" w:cs="Arial"/>
          <w:bdr w:val="none" w:sz="0" w:space="0" w:color="auto" w:frame="1"/>
          <w:lang w:eastAsia="en-GB"/>
        </w:rPr>
        <w:t>plan</w:t>
      </w:r>
      <w:r w:rsidRPr="00951B10">
        <w:rPr>
          <w:rFonts w:ascii="Arial" w:eastAsia="Times New Roman" w:hAnsi="Arial" w:cs="Arial"/>
          <w:bdr w:val="none" w:sz="0" w:space="0" w:color="auto" w:frame="1"/>
          <w:lang w:eastAsia="en-GB"/>
        </w:rPr>
        <w:t>, which may include an anger management programme, or other strategies agreed by the SENCO.</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It is also helpful to consider the circumstances precipitating the incident to explore ways in which future incidents can be avoided. </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All incidents should be recorded immediately. All sections of this report should be completed so that in the event of any future complaint a full record is available. A member of the leadership team will contact parents as soon as possible after an incident, normally on the same day, to inform them of the actions that were taken and why, and to provide them with an opportunity to discuss it. </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Risk Assessments</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If we become aware that a pupil is likely to behave in a disruptive way that may require the use of reasonable force, we will plan how to respond if the situation arises. Such planning will address:</w:t>
      </w:r>
    </w:p>
    <w:p w:rsidR="003C529D" w:rsidRPr="00951B10" w:rsidRDefault="00A3232C" w:rsidP="00847949">
      <w:pPr>
        <w:widowControl w:val="0"/>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Management of the pupil (</w:t>
      </w:r>
      <w:r w:rsidR="003C529D" w:rsidRPr="00951B10">
        <w:rPr>
          <w:rFonts w:ascii="Arial" w:eastAsia="Times New Roman" w:hAnsi="Arial" w:cs="Arial"/>
          <w:lang w:eastAsia="en-GB"/>
        </w:rPr>
        <w:t>e.g. reactive strategies to de-escalate a conflict, holds to be used if necessary)</w:t>
      </w:r>
    </w:p>
    <w:p w:rsidR="00A3232C" w:rsidRDefault="003C529D" w:rsidP="00847949">
      <w:pPr>
        <w:widowControl w:val="0"/>
        <w:numPr>
          <w:ilvl w:val="0"/>
          <w:numId w:val="9"/>
        </w:numPr>
        <w:spacing w:after="0" w:line="240" w:lineRule="auto"/>
        <w:textAlignment w:val="baseline"/>
        <w:rPr>
          <w:rFonts w:ascii="Arial" w:eastAsia="Times New Roman" w:hAnsi="Arial" w:cs="Arial"/>
          <w:lang w:eastAsia="en-GB"/>
        </w:rPr>
      </w:pPr>
      <w:r w:rsidRPr="00951B10">
        <w:rPr>
          <w:rFonts w:ascii="Arial" w:eastAsia="Times New Roman" w:hAnsi="Arial" w:cs="Arial"/>
          <w:lang w:eastAsia="en-GB"/>
        </w:rPr>
        <w:t>Involvement of parents to ensure that they are clear about the specific action the school might need to take</w:t>
      </w:r>
    </w:p>
    <w:p w:rsidR="00A3232C" w:rsidRDefault="003C529D" w:rsidP="00847949">
      <w:pPr>
        <w:widowControl w:val="0"/>
        <w:numPr>
          <w:ilvl w:val="0"/>
          <w:numId w:val="9"/>
        </w:numPr>
        <w:spacing w:after="0" w:line="240" w:lineRule="auto"/>
        <w:textAlignment w:val="baseline"/>
        <w:rPr>
          <w:rFonts w:ascii="Arial" w:eastAsia="Times New Roman" w:hAnsi="Arial" w:cs="Arial"/>
          <w:lang w:eastAsia="en-GB"/>
        </w:rPr>
      </w:pPr>
      <w:r w:rsidRPr="00A3232C">
        <w:rPr>
          <w:rFonts w:ascii="Arial" w:eastAsia="Times New Roman" w:hAnsi="Arial" w:cs="Arial"/>
          <w:lang w:eastAsia="en-GB"/>
        </w:rPr>
        <w:t>Briefing of staff to ensure they know exactly what action they should be taking (this may identify a need for training or guidance)</w:t>
      </w:r>
    </w:p>
    <w:p w:rsidR="003C529D" w:rsidRPr="00A3232C" w:rsidRDefault="003C529D" w:rsidP="00B63ADB">
      <w:pPr>
        <w:widowControl w:val="0"/>
        <w:numPr>
          <w:ilvl w:val="0"/>
          <w:numId w:val="9"/>
        </w:numPr>
        <w:spacing w:after="120" w:line="240" w:lineRule="auto"/>
        <w:textAlignment w:val="baseline"/>
        <w:rPr>
          <w:rFonts w:ascii="Arial" w:eastAsia="Times New Roman" w:hAnsi="Arial" w:cs="Arial"/>
          <w:lang w:eastAsia="en-GB"/>
        </w:rPr>
      </w:pPr>
      <w:r w:rsidRPr="00A3232C">
        <w:rPr>
          <w:rFonts w:ascii="Arial" w:eastAsia="Times New Roman" w:hAnsi="Arial" w:cs="Arial"/>
          <w:lang w:eastAsia="en-GB"/>
        </w:rPr>
        <w:t>Identification of additional support that can be summoned if appropriate</w:t>
      </w:r>
    </w:p>
    <w:p w:rsidR="003C529D" w:rsidRPr="00951B10" w:rsidRDefault="003C529D" w:rsidP="00B63ADB">
      <w:pPr>
        <w:pStyle w:val="Heading3"/>
        <w:widowControl w:val="0"/>
        <w:spacing w:before="0"/>
        <w:rPr>
          <w:rFonts w:eastAsia="Times New Roman"/>
          <w:lang w:eastAsia="en-GB"/>
        </w:rPr>
      </w:pPr>
      <w:r w:rsidRPr="00951B10">
        <w:rPr>
          <w:rFonts w:eastAsia="Times New Roman"/>
          <w:bdr w:val="none" w:sz="0" w:space="0" w:color="auto" w:frame="1"/>
          <w:lang w:eastAsia="en-GB"/>
        </w:rPr>
        <w:t>Complaints</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xml:space="preserve">A clear </w:t>
      </w:r>
      <w:r w:rsidR="00A3232C">
        <w:rPr>
          <w:rFonts w:ascii="Arial" w:eastAsia="Times New Roman" w:hAnsi="Arial" w:cs="Arial"/>
          <w:bdr w:val="none" w:sz="0" w:space="0" w:color="auto" w:frame="1"/>
          <w:lang w:eastAsia="en-GB"/>
        </w:rPr>
        <w:t>P</w:t>
      </w:r>
      <w:r w:rsidRPr="00951B10">
        <w:rPr>
          <w:rFonts w:ascii="Arial" w:eastAsia="Times New Roman" w:hAnsi="Arial" w:cs="Arial"/>
          <w:bdr w:val="none" w:sz="0" w:space="0" w:color="auto" w:frame="1"/>
          <w:lang w:eastAsia="en-GB"/>
        </w:rPr>
        <w:t xml:space="preserve">ositive </w:t>
      </w:r>
      <w:r w:rsidR="00A3232C">
        <w:rPr>
          <w:rFonts w:ascii="Arial" w:eastAsia="Times New Roman" w:hAnsi="Arial" w:cs="Arial"/>
          <w:bdr w:val="none" w:sz="0" w:space="0" w:color="auto" w:frame="1"/>
          <w:lang w:eastAsia="en-GB"/>
        </w:rPr>
        <w:t>H</w:t>
      </w:r>
      <w:r w:rsidRPr="00951B10">
        <w:rPr>
          <w:rFonts w:ascii="Arial" w:eastAsia="Times New Roman" w:hAnsi="Arial" w:cs="Arial"/>
          <w:bdr w:val="none" w:sz="0" w:space="0" w:color="auto" w:frame="1"/>
          <w:lang w:eastAsia="en-GB"/>
        </w:rPr>
        <w:t xml:space="preserve">andling </w:t>
      </w:r>
      <w:r w:rsidR="00A3232C">
        <w:rPr>
          <w:rFonts w:ascii="Arial" w:eastAsia="Times New Roman" w:hAnsi="Arial" w:cs="Arial"/>
          <w:bdr w:val="none" w:sz="0" w:space="0" w:color="auto" w:frame="1"/>
          <w:lang w:eastAsia="en-GB"/>
        </w:rPr>
        <w:t>P</w:t>
      </w:r>
      <w:r w:rsidRPr="00951B10">
        <w:rPr>
          <w:rFonts w:ascii="Arial" w:eastAsia="Times New Roman" w:hAnsi="Arial" w:cs="Arial"/>
          <w:bdr w:val="none" w:sz="0" w:space="0" w:color="auto" w:frame="1"/>
          <w:lang w:eastAsia="en-GB"/>
        </w:rPr>
        <w:t>olicy, adhered to by all staff and shared with parents, should help to avoid complaints from parents. It is unlikely to prevent all complaints, however, and a dispute about the use of force by a member of staff might lead to an investigation, either under disciplinary procedures or by the Police and social services department under child protection procedures.  It is our intention to inform all staff, pupils, parents and governors about these procedures and the context in which they apply. </w:t>
      </w:r>
    </w:p>
    <w:tbl>
      <w:tblPr>
        <w:tblpPr w:leftFromText="180" w:rightFromText="180" w:vertAnchor="page" w:horzAnchor="margin" w:tblpY="10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4035"/>
      </w:tblGrid>
      <w:tr w:rsidR="004965CB" w:rsidRPr="002E5A65" w:rsidTr="004965CB">
        <w:trPr>
          <w:trHeight w:val="340"/>
        </w:trPr>
        <w:tc>
          <w:tcPr>
            <w:tcW w:w="3444" w:type="dxa"/>
            <w:vAlign w:val="center"/>
          </w:tcPr>
          <w:p w:rsidR="004965CB" w:rsidRPr="002E5A65" w:rsidRDefault="004965CB" w:rsidP="004965CB">
            <w:pPr>
              <w:widowControl w:val="0"/>
              <w:autoSpaceDE w:val="0"/>
              <w:autoSpaceDN w:val="0"/>
              <w:adjustRightInd w:val="0"/>
              <w:spacing w:after="0" w:line="240" w:lineRule="auto"/>
              <w:rPr>
                <w:rFonts w:ascii="Arial" w:eastAsia="Times New Roman" w:hAnsi="Arial" w:cs="Arial"/>
                <w:b/>
                <w:sz w:val="20"/>
              </w:rPr>
            </w:pPr>
            <w:r w:rsidRPr="002E5A65">
              <w:rPr>
                <w:rFonts w:ascii="Arial" w:eastAsia="Times New Roman" w:hAnsi="Arial" w:cs="Arial"/>
                <w:b/>
                <w:sz w:val="20"/>
              </w:rPr>
              <w:t>File name</w:t>
            </w:r>
          </w:p>
        </w:tc>
        <w:tc>
          <w:tcPr>
            <w:tcW w:w="4035" w:type="dxa"/>
            <w:vAlign w:val="center"/>
          </w:tcPr>
          <w:p w:rsidR="004965CB" w:rsidRPr="002E5A65" w:rsidRDefault="004965CB" w:rsidP="004965CB">
            <w:pPr>
              <w:widowControl w:val="0"/>
              <w:autoSpaceDE w:val="0"/>
              <w:autoSpaceDN w:val="0"/>
              <w:adjustRightInd w:val="0"/>
              <w:spacing w:after="0" w:line="240" w:lineRule="auto"/>
              <w:rPr>
                <w:rFonts w:ascii="Arial" w:eastAsia="Times New Roman" w:hAnsi="Arial" w:cs="Arial"/>
                <w:sz w:val="20"/>
              </w:rPr>
            </w:pPr>
            <w:r w:rsidRPr="002E5A65">
              <w:rPr>
                <w:rFonts w:ascii="Arial" w:eastAsia="Times New Roman" w:hAnsi="Arial" w:cs="Arial"/>
                <w:sz w:val="20"/>
              </w:rPr>
              <w:fldChar w:fldCharType="begin"/>
            </w:r>
            <w:r w:rsidRPr="002E5A65">
              <w:rPr>
                <w:rFonts w:ascii="Arial" w:eastAsia="Times New Roman" w:hAnsi="Arial" w:cs="Arial"/>
                <w:sz w:val="20"/>
              </w:rPr>
              <w:instrText xml:space="preserve"> FILENAME   \* MERGEFORMAT </w:instrText>
            </w:r>
            <w:r w:rsidRPr="002E5A65">
              <w:rPr>
                <w:rFonts w:ascii="Arial" w:eastAsia="Times New Roman" w:hAnsi="Arial" w:cs="Arial"/>
                <w:sz w:val="20"/>
              </w:rPr>
              <w:fldChar w:fldCharType="separate"/>
            </w:r>
            <w:r>
              <w:rPr>
                <w:rFonts w:ascii="Arial" w:eastAsia="Times New Roman" w:hAnsi="Arial" w:cs="Arial"/>
                <w:noProof/>
                <w:sz w:val="20"/>
              </w:rPr>
              <w:t>Federation Positive Handing Policy</w:t>
            </w:r>
            <w:r w:rsidRPr="002E5A65">
              <w:rPr>
                <w:rFonts w:ascii="Arial" w:eastAsia="Times New Roman" w:hAnsi="Arial" w:cs="Arial"/>
                <w:sz w:val="20"/>
              </w:rPr>
              <w:fldChar w:fldCharType="end"/>
            </w:r>
          </w:p>
        </w:tc>
      </w:tr>
      <w:tr w:rsidR="004965CB" w:rsidRPr="002E5A65" w:rsidTr="004965CB">
        <w:trPr>
          <w:trHeight w:val="340"/>
        </w:trPr>
        <w:tc>
          <w:tcPr>
            <w:tcW w:w="3444" w:type="dxa"/>
            <w:vAlign w:val="center"/>
          </w:tcPr>
          <w:p w:rsidR="004965CB" w:rsidRPr="002E5A65" w:rsidRDefault="004965CB" w:rsidP="004965CB">
            <w:pPr>
              <w:widowControl w:val="0"/>
              <w:autoSpaceDE w:val="0"/>
              <w:autoSpaceDN w:val="0"/>
              <w:adjustRightInd w:val="0"/>
              <w:spacing w:after="0" w:line="240" w:lineRule="auto"/>
              <w:rPr>
                <w:rFonts w:ascii="Arial" w:eastAsia="Times New Roman" w:hAnsi="Arial" w:cs="Arial"/>
                <w:b/>
                <w:sz w:val="20"/>
              </w:rPr>
            </w:pPr>
            <w:r w:rsidRPr="002E5A65">
              <w:rPr>
                <w:rFonts w:ascii="Arial" w:eastAsia="Times New Roman" w:hAnsi="Arial" w:cs="Arial"/>
                <w:b/>
                <w:sz w:val="20"/>
              </w:rPr>
              <w:t>Date of latest revision</w:t>
            </w:r>
          </w:p>
        </w:tc>
        <w:tc>
          <w:tcPr>
            <w:tcW w:w="4035" w:type="dxa"/>
            <w:vAlign w:val="center"/>
          </w:tcPr>
          <w:p w:rsidR="004965CB" w:rsidRPr="002E5A65" w:rsidRDefault="00E13BDE" w:rsidP="004965CB">
            <w:pPr>
              <w:widowControl w:val="0"/>
              <w:autoSpaceDE w:val="0"/>
              <w:autoSpaceDN w:val="0"/>
              <w:adjustRightInd w:val="0"/>
              <w:spacing w:after="0" w:line="240" w:lineRule="auto"/>
              <w:rPr>
                <w:rFonts w:ascii="Arial" w:eastAsia="Times New Roman" w:hAnsi="Arial" w:cs="Arial"/>
                <w:sz w:val="20"/>
              </w:rPr>
            </w:pPr>
            <w:r>
              <w:rPr>
                <w:rFonts w:ascii="Arial" w:eastAsia="Times New Roman" w:hAnsi="Arial" w:cs="Arial"/>
                <w:sz w:val="20"/>
              </w:rPr>
              <w:t>Autumn 2025</w:t>
            </w:r>
          </w:p>
        </w:tc>
      </w:tr>
      <w:tr w:rsidR="004965CB" w:rsidRPr="002E5A65" w:rsidTr="004965CB">
        <w:trPr>
          <w:trHeight w:val="340"/>
        </w:trPr>
        <w:tc>
          <w:tcPr>
            <w:tcW w:w="3444" w:type="dxa"/>
            <w:vAlign w:val="center"/>
          </w:tcPr>
          <w:p w:rsidR="004965CB" w:rsidRPr="002E5A65" w:rsidRDefault="004965CB" w:rsidP="004965CB">
            <w:pPr>
              <w:widowControl w:val="0"/>
              <w:autoSpaceDE w:val="0"/>
              <w:autoSpaceDN w:val="0"/>
              <w:adjustRightInd w:val="0"/>
              <w:spacing w:after="0" w:line="240" w:lineRule="auto"/>
              <w:rPr>
                <w:rFonts w:ascii="Arial" w:eastAsia="Times New Roman" w:hAnsi="Arial" w:cs="Arial"/>
                <w:b/>
                <w:sz w:val="20"/>
              </w:rPr>
            </w:pPr>
            <w:r w:rsidRPr="002E5A65">
              <w:rPr>
                <w:rFonts w:ascii="Arial" w:eastAsia="Times New Roman" w:hAnsi="Arial" w:cs="Arial"/>
                <w:b/>
                <w:sz w:val="20"/>
              </w:rPr>
              <w:t>Date Ratified by Governors</w:t>
            </w:r>
          </w:p>
        </w:tc>
        <w:tc>
          <w:tcPr>
            <w:tcW w:w="4035" w:type="dxa"/>
            <w:vAlign w:val="center"/>
          </w:tcPr>
          <w:p w:rsidR="004965CB" w:rsidRPr="002E5A65" w:rsidRDefault="00E13BDE" w:rsidP="004965CB">
            <w:pPr>
              <w:widowControl w:val="0"/>
              <w:autoSpaceDE w:val="0"/>
              <w:autoSpaceDN w:val="0"/>
              <w:adjustRightInd w:val="0"/>
              <w:spacing w:after="0" w:line="240" w:lineRule="auto"/>
              <w:rPr>
                <w:rFonts w:ascii="Arial" w:eastAsia="Times New Roman" w:hAnsi="Arial" w:cs="Arial"/>
                <w:sz w:val="20"/>
              </w:rPr>
            </w:pPr>
            <w:r>
              <w:rPr>
                <w:rFonts w:ascii="Arial" w:eastAsia="Times New Roman" w:hAnsi="Arial" w:cs="Arial"/>
                <w:sz w:val="20"/>
              </w:rPr>
              <w:t>Autumn 2025</w:t>
            </w:r>
          </w:p>
        </w:tc>
      </w:tr>
      <w:tr w:rsidR="004965CB" w:rsidRPr="002E5A65" w:rsidTr="004965CB">
        <w:trPr>
          <w:trHeight w:val="340"/>
        </w:trPr>
        <w:tc>
          <w:tcPr>
            <w:tcW w:w="3444" w:type="dxa"/>
            <w:vAlign w:val="center"/>
          </w:tcPr>
          <w:p w:rsidR="004965CB" w:rsidRPr="002E5A65" w:rsidRDefault="004965CB" w:rsidP="004965CB">
            <w:pPr>
              <w:widowControl w:val="0"/>
              <w:autoSpaceDE w:val="0"/>
              <w:autoSpaceDN w:val="0"/>
              <w:adjustRightInd w:val="0"/>
              <w:spacing w:after="0" w:line="240" w:lineRule="auto"/>
              <w:rPr>
                <w:rFonts w:ascii="Arial" w:eastAsia="Times New Roman" w:hAnsi="Arial" w:cs="Arial"/>
                <w:b/>
                <w:sz w:val="20"/>
              </w:rPr>
            </w:pPr>
            <w:r w:rsidRPr="002E5A65">
              <w:rPr>
                <w:rFonts w:ascii="Arial" w:eastAsia="Times New Roman" w:hAnsi="Arial" w:cs="Arial"/>
                <w:b/>
                <w:sz w:val="20"/>
              </w:rPr>
              <w:t>Date of Review</w:t>
            </w:r>
          </w:p>
        </w:tc>
        <w:tc>
          <w:tcPr>
            <w:tcW w:w="4035" w:type="dxa"/>
            <w:vAlign w:val="center"/>
          </w:tcPr>
          <w:p w:rsidR="004965CB" w:rsidRPr="002E5A65" w:rsidRDefault="004965CB" w:rsidP="004965CB">
            <w:pPr>
              <w:widowControl w:val="0"/>
              <w:autoSpaceDE w:val="0"/>
              <w:autoSpaceDN w:val="0"/>
              <w:adjustRightInd w:val="0"/>
              <w:spacing w:after="0" w:line="240" w:lineRule="auto"/>
              <w:rPr>
                <w:rFonts w:ascii="Arial" w:eastAsia="Times New Roman" w:hAnsi="Arial" w:cs="Arial"/>
                <w:sz w:val="20"/>
              </w:rPr>
            </w:pPr>
            <w:r w:rsidRPr="002E5A65">
              <w:rPr>
                <w:rFonts w:ascii="Arial" w:eastAsia="Times New Roman" w:hAnsi="Arial" w:cs="Arial"/>
                <w:sz w:val="20"/>
              </w:rPr>
              <w:t>Autumn</w:t>
            </w:r>
            <w:r w:rsidR="00E13BDE">
              <w:rPr>
                <w:rFonts w:ascii="Arial" w:eastAsia="Times New Roman" w:hAnsi="Arial" w:cs="Arial"/>
                <w:sz w:val="20"/>
              </w:rPr>
              <w:t xml:space="preserve"> 20</w:t>
            </w:r>
            <w:bookmarkStart w:id="0" w:name="_GoBack"/>
            <w:bookmarkEnd w:id="0"/>
            <w:r w:rsidRPr="002E5A65">
              <w:rPr>
                <w:rFonts w:ascii="Arial" w:eastAsia="Times New Roman" w:hAnsi="Arial" w:cs="Arial"/>
                <w:sz w:val="20"/>
              </w:rPr>
              <w:t>2</w:t>
            </w:r>
            <w:r w:rsidR="00E13BDE">
              <w:rPr>
                <w:rFonts w:ascii="Arial" w:eastAsia="Times New Roman" w:hAnsi="Arial" w:cs="Arial"/>
                <w:sz w:val="20"/>
              </w:rPr>
              <w:t>7</w:t>
            </w:r>
          </w:p>
        </w:tc>
      </w:tr>
    </w:tbl>
    <w:p w:rsidR="003C529D" w:rsidRPr="00951B10" w:rsidRDefault="003C529D" w:rsidP="00847949">
      <w:pPr>
        <w:widowControl w:val="0"/>
        <w:spacing w:after="120" w:line="240" w:lineRule="auto"/>
        <w:textAlignment w:val="baseline"/>
        <w:rPr>
          <w:rFonts w:ascii="Arial" w:eastAsia="Times New Roman" w:hAnsi="Arial" w:cs="Arial"/>
          <w:b/>
          <w:bCs/>
          <w:bdr w:val="none" w:sz="0" w:space="0" w:color="auto" w:frame="1"/>
          <w:lang w:eastAsia="en-GB"/>
        </w:rPr>
      </w:pPr>
      <w:r w:rsidRPr="00951B10">
        <w:rPr>
          <w:rFonts w:ascii="Arial" w:eastAsia="Times New Roman" w:hAnsi="Arial" w:cs="Arial"/>
          <w:b/>
          <w:bCs/>
          <w:bdr w:val="none" w:sz="0" w:space="0" w:color="auto" w:frame="1"/>
          <w:lang w:eastAsia="en-GB"/>
        </w:rPr>
        <w:t> </w:t>
      </w:r>
    </w:p>
    <w:p w:rsidR="003C529D" w:rsidRPr="00951B10" w:rsidRDefault="003C529D" w:rsidP="00847949">
      <w:pPr>
        <w:widowControl w:val="0"/>
        <w:spacing w:after="120" w:line="240" w:lineRule="auto"/>
        <w:textAlignment w:val="baseline"/>
        <w:rPr>
          <w:rFonts w:ascii="Arial" w:eastAsia="Times New Roman" w:hAnsi="Arial" w:cs="Arial"/>
          <w:lang w:eastAsia="en-GB"/>
        </w:rPr>
      </w:pP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
          <w:bCs/>
          <w:bdr w:val="none" w:sz="0" w:space="0" w:color="auto" w:frame="1"/>
          <w:lang w:eastAsia="en-GB"/>
        </w:rPr>
        <w:t> </w:t>
      </w:r>
    </w:p>
    <w:p w:rsidR="003C529D" w:rsidRPr="00951B10" w:rsidRDefault="004965CB" w:rsidP="00847949">
      <w:pPr>
        <w:widowControl w:val="0"/>
        <w:spacing w:after="120" w:line="240" w:lineRule="auto"/>
        <w:textAlignment w:val="baseline"/>
        <w:rPr>
          <w:rFonts w:ascii="Arial" w:eastAsia="Times New Roman" w:hAnsi="Arial" w:cs="Arial"/>
          <w:lang w:eastAsia="en-GB"/>
        </w:rPr>
      </w:pPr>
      <w:r>
        <w:rPr>
          <w:rFonts w:ascii="Arial" w:eastAsia="Times New Roman" w:hAnsi="Arial" w:cs="Arial"/>
          <w:b/>
          <w:bCs/>
          <w:noProof/>
          <w:lang w:eastAsia="en-GB"/>
        </w:rPr>
        <mc:AlternateContent>
          <mc:Choice Requires="wps">
            <w:drawing>
              <wp:anchor distT="0" distB="0" distL="114300" distR="114300" simplePos="0" relativeHeight="251659264" behindDoc="0" locked="0" layoutInCell="1" allowOverlap="1">
                <wp:simplePos x="0" y="0"/>
                <wp:positionH relativeFrom="column">
                  <wp:posOffset>-4866006</wp:posOffset>
                </wp:positionH>
                <wp:positionV relativeFrom="paragraph">
                  <wp:posOffset>514985</wp:posOffset>
                </wp:positionV>
                <wp:extent cx="6029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DF1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3.15pt,40.55pt" to="91.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wuzgEAAAMEAAAOAAAAZHJzL2Uyb0RvYy54bWysU01vEzEQvSPxHyzfyW6Cq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" strokecolor="black [3213]"/>
            </w:pict>
          </mc:Fallback>
        </mc:AlternateContent>
      </w:r>
      <w:r w:rsidR="003C529D" w:rsidRPr="00951B10">
        <w:rPr>
          <w:rFonts w:ascii="Arial" w:eastAsia="Times New Roman" w:hAnsi="Arial" w:cs="Arial"/>
          <w:b/>
          <w:bCs/>
          <w:bdr w:val="none" w:sz="0" w:space="0" w:color="auto" w:frame="1"/>
          <w:lang w:eastAsia="en-GB"/>
        </w:rPr>
        <w:br w:type="textWrapping" w:clear="all"/>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
          <w:bCs/>
          <w:bdr w:val="none" w:sz="0" w:space="0" w:color="auto" w:frame="1"/>
          <w:lang w:eastAsia="en-GB"/>
        </w:rPr>
        <w:t> </w:t>
      </w:r>
    </w:p>
    <w:p w:rsidR="004965CB" w:rsidRDefault="004965CB" w:rsidP="004965CB">
      <w:pPr>
        <w:widowControl w:val="0"/>
        <w:spacing w:after="120" w:line="240" w:lineRule="auto"/>
        <w:textAlignment w:val="baseline"/>
        <w:rPr>
          <w:rFonts w:ascii="Arial" w:eastAsia="Times New Roman" w:hAnsi="Arial" w:cs="Arial"/>
          <w:b/>
          <w:bCs/>
          <w:bdr w:val="none" w:sz="0" w:space="0" w:color="auto" w:frame="1"/>
          <w:lang w:eastAsia="en-GB"/>
        </w:rPr>
      </w:pPr>
      <w:r>
        <w:rPr>
          <w:rFonts w:ascii="Arial" w:eastAsia="Times New Roman" w:hAnsi="Arial" w:cs="Arial"/>
          <w:b/>
          <w:bCs/>
          <w:bdr w:val="none" w:sz="0" w:space="0" w:color="auto" w:frame="1"/>
          <w:lang w:eastAsia="en-GB"/>
        </w:rPr>
        <w:t>Appendix 1</w:t>
      </w:r>
    </w:p>
    <w:p w:rsidR="001B63B8" w:rsidRDefault="004965CB" w:rsidP="004965CB">
      <w:pPr>
        <w:widowControl w:val="0"/>
        <w:spacing w:after="120" w:line="240" w:lineRule="auto"/>
        <w:textAlignment w:val="baseline"/>
        <w:rPr>
          <w:rFonts w:ascii="Arial" w:eastAsia="Times New Roman" w:hAnsi="Arial" w:cs="Arial"/>
          <w:b/>
          <w:bCs/>
          <w:bdr w:val="none" w:sz="0" w:space="0" w:color="auto" w:frame="1"/>
          <w:lang w:eastAsia="en-GB"/>
        </w:rPr>
      </w:pPr>
      <w:r w:rsidRPr="00951B10">
        <w:rPr>
          <w:rFonts w:ascii="Arial" w:eastAsia="Times New Roman" w:hAnsi="Arial" w:cs="Arial"/>
          <w:b/>
          <w:bCs/>
          <w:bdr w:val="none" w:sz="0" w:space="0" w:color="auto" w:frame="1"/>
          <w:lang w:eastAsia="en-GB"/>
        </w:rPr>
        <w:t>Named Staff:</w:t>
      </w:r>
      <w:r w:rsidR="001B63B8">
        <w:rPr>
          <w:rFonts w:ascii="Arial" w:eastAsia="Times New Roman" w:hAnsi="Arial" w:cs="Arial"/>
          <w:b/>
          <w:bCs/>
          <w:bdr w:val="none" w:sz="0" w:space="0" w:color="auto" w:frame="1"/>
          <w:lang w:eastAsia="en-GB"/>
        </w:rPr>
        <w:br w:type="page"/>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
          <w:bCs/>
          <w:bdr w:val="none" w:sz="0" w:space="0" w:color="auto" w:frame="1"/>
          <w:lang w:eastAsia="en-GB"/>
        </w:rPr>
        <w:lastRenderedPageBreak/>
        <w:t xml:space="preserve">Appendix </w:t>
      </w:r>
      <w:r w:rsidR="001B63B8">
        <w:rPr>
          <w:rFonts w:ascii="Arial" w:eastAsia="Times New Roman" w:hAnsi="Arial" w:cs="Arial"/>
          <w:b/>
          <w:bCs/>
          <w:bdr w:val="none" w:sz="0" w:space="0" w:color="auto" w:frame="1"/>
          <w:lang w:eastAsia="en-GB"/>
        </w:rPr>
        <w:t>2</w:t>
      </w:r>
    </w:p>
    <w:p w:rsidR="003C529D" w:rsidRPr="001C7BB4" w:rsidRDefault="001C7BB4" w:rsidP="00847949">
      <w:pPr>
        <w:widowControl w:val="0"/>
        <w:spacing w:after="120" w:line="240" w:lineRule="auto"/>
        <w:textAlignment w:val="baseline"/>
        <w:rPr>
          <w:rFonts w:ascii="Arial" w:eastAsia="Times New Roman" w:hAnsi="Arial" w:cs="Arial"/>
          <w:b/>
          <w:sz w:val="28"/>
          <w:lang w:eastAsia="en-GB"/>
        </w:rPr>
      </w:pPr>
      <w:r w:rsidRPr="001C7BB4">
        <w:rPr>
          <w:rFonts w:ascii="Arial" w:hAnsi="Arial" w:cs="Arial"/>
          <w:b/>
          <w:sz w:val="24"/>
          <w:szCs w:val="20"/>
        </w:rPr>
        <w:t>Federation of St John’s and St Paul’s Whitechapel CE Primary Schools</w:t>
      </w:r>
      <w:r w:rsidR="003C529D" w:rsidRPr="001C7BB4">
        <w:rPr>
          <w:rFonts w:ascii="Arial" w:eastAsia="Times New Roman" w:hAnsi="Arial" w:cs="Arial"/>
          <w:b/>
          <w:sz w:val="28"/>
          <w:bdr w:val="none" w:sz="0" w:space="0" w:color="auto" w:frame="1"/>
          <w:lang w:eastAsia="en-GB"/>
        </w:rPr>
        <w:t> </w:t>
      </w:r>
    </w:p>
    <w:tbl>
      <w:tblPr>
        <w:tblW w:w="9000" w:type="dxa"/>
        <w:tblCellMar>
          <w:left w:w="0" w:type="dxa"/>
          <w:right w:w="0" w:type="dxa"/>
        </w:tblCellMar>
        <w:tblLook w:val="04A0" w:firstRow="1" w:lastRow="0" w:firstColumn="1" w:lastColumn="0" w:noHBand="0" w:noVBand="1"/>
      </w:tblPr>
      <w:tblGrid>
        <w:gridCol w:w="9000"/>
      </w:tblGrid>
      <w:tr w:rsidR="00951B10" w:rsidRPr="00951B10" w:rsidTr="003C529D">
        <w:tc>
          <w:tcPr>
            <w:tcW w:w="11550" w:type="dxa"/>
            <w:tcBorders>
              <w:top w:val="nil"/>
              <w:left w:val="nil"/>
              <w:bottom w:val="nil"/>
              <w:right w:val="nil"/>
            </w:tcBorders>
            <w:shd w:val="clear" w:color="auto" w:fill="auto"/>
            <w:tcMar>
              <w:top w:w="60" w:type="dxa"/>
              <w:left w:w="75" w:type="dxa"/>
              <w:bottom w:w="60" w:type="dxa"/>
              <w:right w:w="150" w:type="dxa"/>
            </w:tcMar>
            <w:hideMark/>
          </w:tcPr>
          <w:p w:rsidR="001C7BB4" w:rsidRDefault="001C7BB4" w:rsidP="00847949">
            <w:pPr>
              <w:widowControl w:val="0"/>
              <w:spacing w:after="120" w:line="240" w:lineRule="auto"/>
              <w:rPr>
                <w:rFonts w:ascii="Arial" w:eastAsia="Times New Roman" w:hAnsi="Arial" w:cs="Arial"/>
                <w:b/>
                <w:bCs/>
                <w:bdr w:val="none" w:sz="0" w:space="0" w:color="auto" w:frame="1"/>
                <w:lang w:eastAsia="en-GB"/>
              </w:rPr>
            </w:pPr>
          </w:p>
          <w:tbl>
            <w:tblPr>
              <w:tblStyle w:val="TableGrid"/>
              <w:tblW w:w="0" w:type="auto"/>
              <w:tblLook w:val="04A0" w:firstRow="1" w:lastRow="0" w:firstColumn="1" w:lastColumn="0" w:noHBand="0" w:noVBand="1"/>
            </w:tblPr>
            <w:tblGrid>
              <w:gridCol w:w="1905"/>
              <w:gridCol w:w="2100"/>
              <w:gridCol w:w="1860"/>
              <w:gridCol w:w="2895"/>
            </w:tblGrid>
            <w:tr w:rsidR="001C7BB4" w:rsidRPr="001C7BB4" w:rsidTr="001C7BB4">
              <w:trPr>
                <w:trHeight w:val="340"/>
              </w:trPr>
              <w:tc>
                <w:tcPr>
                  <w:tcW w:w="8760" w:type="dxa"/>
                  <w:gridSpan w:val="4"/>
                  <w:vAlign w:val="center"/>
                </w:tcPr>
                <w:p w:rsidR="001C7BB4" w:rsidRPr="001C7BB4" w:rsidRDefault="001C7BB4" w:rsidP="001C7BB4">
                  <w:pPr>
                    <w:widowControl w:val="0"/>
                    <w:spacing w:after="0" w:line="240" w:lineRule="auto"/>
                    <w:rPr>
                      <w:rFonts w:ascii="Arial" w:eastAsia="Times New Roman" w:hAnsi="Arial" w:cs="Arial"/>
                      <w:lang w:eastAsia="en-GB"/>
                    </w:rPr>
                  </w:pPr>
                  <w:r>
                    <w:rPr>
                      <w:rFonts w:ascii="Arial" w:eastAsia="Times New Roman" w:hAnsi="Arial" w:cs="Arial"/>
                      <w:b/>
                      <w:bCs/>
                      <w:bdr w:val="none" w:sz="0" w:space="0" w:color="auto" w:frame="1"/>
                      <w:lang w:eastAsia="en-GB"/>
                    </w:rPr>
                    <w:t>Record of Restraint</w:t>
                  </w:r>
                </w:p>
              </w:tc>
            </w:tr>
            <w:tr w:rsidR="001C7BB4" w:rsidRPr="001C7BB4" w:rsidTr="001C7BB4">
              <w:trPr>
                <w:trHeight w:val="567"/>
              </w:trPr>
              <w:tc>
                <w:tcPr>
                  <w:tcW w:w="1905"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Date of Incident:</w:t>
                  </w:r>
                </w:p>
              </w:tc>
              <w:tc>
                <w:tcPr>
                  <w:tcW w:w="2100"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c>
                <w:tcPr>
                  <w:tcW w:w="1860"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Time of Incident:</w:t>
                  </w:r>
                </w:p>
              </w:tc>
              <w:tc>
                <w:tcPr>
                  <w:tcW w:w="2895"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r w:rsidR="001C7BB4" w:rsidRPr="001C7BB4" w:rsidTr="001C7BB4">
              <w:trPr>
                <w:trHeight w:val="567"/>
              </w:trPr>
              <w:tc>
                <w:tcPr>
                  <w:tcW w:w="1905"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Pupil Name:</w:t>
                  </w:r>
                </w:p>
              </w:tc>
              <w:tc>
                <w:tcPr>
                  <w:tcW w:w="2100"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c>
                <w:tcPr>
                  <w:tcW w:w="1860"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DOB:</w:t>
                  </w:r>
                </w:p>
              </w:tc>
              <w:tc>
                <w:tcPr>
                  <w:tcW w:w="2895" w:type="dxa"/>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r w:rsidR="001C7BB4" w:rsidRPr="001C7BB4" w:rsidTr="001C7BB4">
              <w:trPr>
                <w:trHeight w:val="1078"/>
              </w:trPr>
              <w:tc>
                <w:tcPr>
                  <w:tcW w:w="400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Member(s) of staff involved:</w:t>
                  </w:r>
                </w:p>
              </w:tc>
              <w:tc>
                <w:tcPr>
                  <w:tcW w:w="475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r w:rsidR="001C7BB4" w:rsidRPr="001C7BB4" w:rsidTr="001C7BB4">
              <w:trPr>
                <w:trHeight w:val="1134"/>
              </w:trPr>
              <w:tc>
                <w:tcPr>
                  <w:tcW w:w="400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Adult witnesses to restraint:</w:t>
                  </w:r>
                </w:p>
              </w:tc>
              <w:tc>
                <w:tcPr>
                  <w:tcW w:w="475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r w:rsidR="001C7BB4" w:rsidRPr="001C7BB4" w:rsidTr="001C7BB4">
              <w:trPr>
                <w:trHeight w:val="1134"/>
              </w:trPr>
              <w:tc>
                <w:tcPr>
                  <w:tcW w:w="400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Pupil witnesses to restraint:</w:t>
                  </w:r>
                </w:p>
              </w:tc>
              <w:tc>
                <w:tcPr>
                  <w:tcW w:w="475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r w:rsidR="001C7BB4" w:rsidRPr="001C7BB4" w:rsidTr="001C7BB4">
              <w:trPr>
                <w:trHeight w:val="2145"/>
              </w:trPr>
              <w:tc>
                <w:tcPr>
                  <w:tcW w:w="400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r w:rsidRPr="001C7BB4">
                    <w:rPr>
                      <w:rFonts w:ascii="Arial" w:eastAsia="Times New Roman" w:hAnsi="Arial" w:cs="Arial"/>
                      <w:bdr w:val="none" w:sz="0" w:space="0" w:color="auto" w:frame="1"/>
                      <w:lang w:eastAsia="en-GB"/>
                    </w:rPr>
                    <w:t>Outline of event leading to restraint:</w:t>
                  </w:r>
                </w:p>
              </w:tc>
              <w:tc>
                <w:tcPr>
                  <w:tcW w:w="475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r w:rsidR="001C7BB4" w:rsidRPr="001C7BB4" w:rsidTr="001C7BB4">
              <w:trPr>
                <w:trHeight w:val="2723"/>
              </w:trPr>
              <w:tc>
                <w:tcPr>
                  <w:tcW w:w="400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bdr w:val="none" w:sz="0" w:space="0" w:color="auto" w:frame="1"/>
                      <w:lang w:eastAsia="en-GB"/>
                    </w:rPr>
                  </w:pPr>
                  <w:r w:rsidRPr="00951B10">
                    <w:rPr>
                      <w:rFonts w:ascii="Arial" w:eastAsia="Times New Roman" w:hAnsi="Arial" w:cs="Arial"/>
                      <w:bdr w:val="none" w:sz="0" w:space="0" w:color="auto" w:frame="1"/>
                      <w:lang w:eastAsia="en-GB"/>
                    </w:rPr>
                    <w:t>Outline of incident of restraint (including restraint method used); </w:t>
                  </w:r>
                </w:p>
              </w:tc>
              <w:tc>
                <w:tcPr>
                  <w:tcW w:w="4755" w:type="dxa"/>
                  <w:gridSpan w:val="2"/>
                </w:tcPr>
                <w:p w:rsidR="001C7BB4" w:rsidRPr="001C7BB4" w:rsidRDefault="001C7BB4" w:rsidP="001C7BB4">
                  <w:pPr>
                    <w:widowControl w:val="0"/>
                    <w:spacing w:before="120" w:after="0" w:line="240" w:lineRule="auto"/>
                    <w:textAlignment w:val="baseline"/>
                    <w:rPr>
                      <w:rFonts w:ascii="Arial" w:eastAsia="Times New Roman" w:hAnsi="Arial" w:cs="Arial"/>
                      <w:lang w:eastAsia="en-GB"/>
                    </w:rPr>
                  </w:pPr>
                </w:p>
              </w:tc>
            </w:tr>
          </w:tbl>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w:t>
            </w:r>
          </w:p>
          <w:p w:rsidR="003C529D" w:rsidRDefault="003C529D" w:rsidP="00847949">
            <w:pPr>
              <w:widowControl w:val="0"/>
              <w:spacing w:after="120" w:line="240" w:lineRule="auto"/>
              <w:textAlignment w:val="baseline"/>
              <w:rPr>
                <w:rFonts w:ascii="Arial" w:eastAsia="Times New Roman" w:hAnsi="Arial" w:cs="Arial"/>
                <w:bdr w:val="none" w:sz="0" w:space="0" w:color="auto" w:frame="1"/>
                <w:lang w:eastAsia="en-GB"/>
              </w:rPr>
            </w:pPr>
            <w:r w:rsidRPr="00951B10">
              <w:rPr>
                <w:rFonts w:ascii="Arial" w:eastAsia="Times New Roman" w:hAnsi="Arial" w:cs="Arial"/>
                <w:bdr w:val="none" w:sz="0" w:space="0" w:color="auto" w:frame="1"/>
                <w:lang w:eastAsia="en-GB"/>
              </w:rPr>
              <w:t>  </w:t>
            </w:r>
            <w:r w:rsidR="001C7BB4">
              <w:rPr>
                <w:rFonts w:ascii="Arial" w:eastAsia="Times New Roman" w:hAnsi="Arial" w:cs="Arial"/>
                <w:bdr w:val="none" w:sz="0" w:space="0" w:color="auto" w:frame="1"/>
                <w:lang w:eastAsia="en-GB"/>
              </w:rPr>
              <w:t>Signed by SLT</w:t>
            </w:r>
          </w:p>
          <w:p w:rsidR="001C7BB4" w:rsidRDefault="001C7BB4" w:rsidP="00847949">
            <w:pPr>
              <w:widowControl w:val="0"/>
              <w:spacing w:after="120" w:line="240" w:lineRule="auto"/>
              <w:textAlignment w:val="baseline"/>
              <w:rPr>
                <w:rFonts w:ascii="Arial" w:eastAsia="Times New Roman" w:hAnsi="Arial" w:cs="Arial"/>
                <w:bdr w:val="none" w:sz="0" w:space="0" w:color="auto" w:frame="1"/>
                <w:lang w:eastAsia="en-GB"/>
              </w:rPr>
            </w:pPr>
          </w:p>
          <w:p w:rsidR="001C7BB4" w:rsidRDefault="001C7BB4" w:rsidP="00847949">
            <w:pPr>
              <w:widowControl w:val="0"/>
              <w:spacing w:after="120" w:line="240" w:lineRule="auto"/>
              <w:textAlignment w:val="baseline"/>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Name:</w:t>
            </w:r>
          </w:p>
          <w:p w:rsidR="001C7BB4" w:rsidRDefault="001C7BB4" w:rsidP="00847949">
            <w:pPr>
              <w:widowControl w:val="0"/>
              <w:spacing w:after="120" w:line="240" w:lineRule="auto"/>
              <w:textAlignment w:val="baseline"/>
              <w:rPr>
                <w:rFonts w:ascii="Arial" w:eastAsia="Times New Roman" w:hAnsi="Arial" w:cs="Arial"/>
                <w:bdr w:val="none" w:sz="0" w:space="0" w:color="auto" w:frame="1"/>
                <w:lang w:eastAsia="en-GB"/>
              </w:rPr>
            </w:pPr>
          </w:p>
          <w:p w:rsidR="001C7BB4" w:rsidRPr="00951B10" w:rsidRDefault="001C7BB4" w:rsidP="00847949">
            <w:pPr>
              <w:widowControl w:val="0"/>
              <w:spacing w:after="120" w:line="240" w:lineRule="auto"/>
              <w:textAlignment w:val="baseline"/>
              <w:rPr>
                <w:rFonts w:ascii="Arial" w:eastAsia="Times New Roman" w:hAnsi="Arial" w:cs="Arial"/>
                <w:lang w:eastAsia="en-GB"/>
              </w:rPr>
            </w:pPr>
            <w:r>
              <w:rPr>
                <w:rFonts w:ascii="Arial" w:eastAsia="Times New Roman" w:hAnsi="Arial" w:cs="Arial"/>
                <w:bdr w:val="none" w:sz="0" w:space="0" w:color="auto" w:frame="1"/>
                <w:lang w:eastAsia="en-GB"/>
              </w:rPr>
              <w:t xml:space="preserve">Date: </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lastRenderedPageBreak/>
              <w:t> </w:t>
            </w:r>
          </w:p>
          <w:p w:rsidR="003C529D" w:rsidRPr="00951B10" w:rsidRDefault="003C529D" w:rsidP="00847949">
            <w:pPr>
              <w:widowControl w:val="0"/>
              <w:spacing w:after="120" w:line="240" w:lineRule="auto"/>
              <w:textAlignment w:val="baseline"/>
              <w:rPr>
                <w:rFonts w:ascii="Arial" w:eastAsia="Times New Roman" w:hAnsi="Arial" w:cs="Arial"/>
                <w:lang w:eastAsia="en-GB"/>
              </w:rPr>
            </w:pPr>
            <w:r w:rsidRPr="00951B10">
              <w:rPr>
                <w:rFonts w:ascii="Arial" w:eastAsia="Times New Roman" w:hAnsi="Arial" w:cs="Arial"/>
                <w:bdr w:val="none" w:sz="0" w:space="0" w:color="auto" w:frame="1"/>
                <w:lang w:eastAsia="en-GB"/>
              </w:rPr>
              <w:t> </w:t>
            </w:r>
          </w:p>
        </w:tc>
      </w:tr>
      <w:tr w:rsidR="00951B10" w:rsidRPr="00951B10" w:rsidTr="003C529D">
        <w:tc>
          <w:tcPr>
            <w:tcW w:w="11550" w:type="dxa"/>
            <w:tcBorders>
              <w:top w:val="nil"/>
              <w:left w:val="nil"/>
              <w:bottom w:val="nil"/>
              <w:right w:val="nil"/>
            </w:tcBorders>
            <w:shd w:val="clear" w:color="auto" w:fill="auto"/>
            <w:tcMar>
              <w:top w:w="60" w:type="dxa"/>
              <w:left w:w="75" w:type="dxa"/>
              <w:bottom w:w="60" w:type="dxa"/>
              <w:right w:w="150" w:type="dxa"/>
            </w:tcMar>
            <w:hideMark/>
          </w:tcPr>
          <w:p w:rsidR="003C529D" w:rsidRPr="00951B10" w:rsidRDefault="003C529D" w:rsidP="00847949">
            <w:pPr>
              <w:widowControl w:val="0"/>
              <w:spacing w:after="120" w:line="240" w:lineRule="auto"/>
              <w:rPr>
                <w:rFonts w:ascii="Arial" w:eastAsia="Times New Roman" w:hAnsi="Arial" w:cs="Arial"/>
                <w:lang w:eastAsia="en-GB"/>
              </w:rPr>
            </w:pPr>
          </w:p>
        </w:tc>
      </w:tr>
    </w:tbl>
    <w:p w:rsidR="00552CEE" w:rsidRPr="00951B10" w:rsidRDefault="00552CEE" w:rsidP="00847949">
      <w:pPr>
        <w:widowControl w:val="0"/>
        <w:spacing w:after="120" w:line="240" w:lineRule="auto"/>
        <w:rPr>
          <w:rFonts w:ascii="Arial" w:hAnsi="Arial" w:cs="Arial"/>
        </w:rPr>
      </w:pPr>
    </w:p>
    <w:sectPr w:rsidR="00552CEE" w:rsidRPr="00951B10" w:rsidSect="00BB1D97">
      <w:headerReference w:type="default" r:id="rId7"/>
      <w:headerReference w:type="first" r:id="rId8"/>
      <w:pgSz w:w="11906" w:h="16838"/>
      <w:pgMar w:top="1440"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D24" w:rsidRDefault="00532D24" w:rsidP="00712DC6">
      <w:pPr>
        <w:spacing w:after="0" w:line="240" w:lineRule="auto"/>
      </w:pPr>
      <w:r>
        <w:separator/>
      </w:r>
    </w:p>
  </w:endnote>
  <w:endnote w:type="continuationSeparator" w:id="0">
    <w:p w:rsidR="00532D24" w:rsidRDefault="00532D24" w:rsidP="0071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D24" w:rsidRDefault="00532D24" w:rsidP="00712DC6">
      <w:pPr>
        <w:spacing w:after="0" w:line="240" w:lineRule="auto"/>
      </w:pPr>
      <w:r>
        <w:separator/>
      </w:r>
    </w:p>
  </w:footnote>
  <w:footnote w:type="continuationSeparator" w:id="0">
    <w:p w:rsidR="00532D24" w:rsidRDefault="00532D24" w:rsidP="0071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DC6" w:rsidRPr="00BB1D97" w:rsidRDefault="00712DC6" w:rsidP="00BB1D97">
    <w:pPr>
      <w:widowControl w:val="0"/>
      <w:spacing w:after="0" w:line="240" w:lineRule="auto"/>
      <w:jc w:val="center"/>
      <w:rPr>
        <w:rFonts w:ascii="Arial" w:hAnsi="Arial" w:cs="Arial"/>
        <w:sz w:val="20"/>
        <w:szCs w:val="20"/>
      </w:rPr>
    </w:pPr>
    <w:r w:rsidRPr="00BB1D97">
      <w:rPr>
        <w:rFonts w:ascii="Arial" w:hAnsi="Arial" w:cs="Arial"/>
        <w:sz w:val="20"/>
        <w:szCs w:val="20"/>
      </w:rPr>
      <w:t>Federation of St John’s and St Paul’s Whitechapel CE Primary Schools</w:t>
    </w:r>
    <w:r w:rsidR="00BB1D97" w:rsidRPr="00BB1D97">
      <w:rPr>
        <w:rFonts w:ascii="Arial" w:hAnsi="Arial" w:cs="Arial"/>
        <w:sz w:val="20"/>
        <w:szCs w:val="20"/>
      </w:rPr>
      <w:t xml:space="preserve"> - </w:t>
    </w:r>
    <w:r w:rsidRPr="00BB1D97">
      <w:rPr>
        <w:rFonts w:ascii="Arial" w:hAnsi="Arial" w:cs="Arial"/>
        <w:sz w:val="20"/>
        <w:szCs w:val="20"/>
      </w:rPr>
      <w:t>POSITIVE HANDLING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D97" w:rsidRPr="00712DC6" w:rsidRDefault="00BB1D97" w:rsidP="00BB1D97">
    <w:pPr>
      <w:widowControl w:val="0"/>
      <w:spacing w:after="0" w:line="240" w:lineRule="auto"/>
      <w:jc w:val="center"/>
      <w:rPr>
        <w:rFonts w:ascii="Arial" w:hAnsi="Arial" w:cs="Arial"/>
        <w:b/>
        <w:sz w:val="24"/>
      </w:rPr>
    </w:pPr>
    <w:r w:rsidRPr="00712DC6">
      <w:rPr>
        <w:rFonts w:ascii="Arial" w:hAnsi="Arial" w:cs="Arial"/>
        <w:b/>
        <w:sz w:val="24"/>
      </w:rPr>
      <w:t>Federation of St John’s and St Paul’s Whitechapel CE Primary Schools</w:t>
    </w:r>
  </w:p>
  <w:p w:rsidR="00BB1D97" w:rsidRPr="00BB1D97" w:rsidRDefault="00BB1D97" w:rsidP="00BB1D97">
    <w:pPr>
      <w:pStyle w:val="Header"/>
      <w:jc w:val="center"/>
      <w:rPr>
        <w:rFonts w:ascii="Arial" w:hAnsi="Arial" w:cs="Arial"/>
        <w:b/>
        <w:sz w:val="28"/>
      </w:rPr>
    </w:pPr>
    <w:r w:rsidRPr="00712DC6">
      <w:rPr>
        <w:rFonts w:ascii="Arial" w:hAnsi="Arial" w:cs="Arial"/>
        <w:b/>
        <w:sz w:val="28"/>
      </w:rPr>
      <w:t>POSITIVE HANDLING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A299C"/>
    <w:multiLevelType w:val="multilevel"/>
    <w:tmpl w:val="17649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0639B"/>
    <w:multiLevelType w:val="multilevel"/>
    <w:tmpl w:val="DC5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C616A"/>
    <w:multiLevelType w:val="multilevel"/>
    <w:tmpl w:val="CB422A94"/>
    <w:lvl w:ilvl="0">
      <w:start w:val="1"/>
      <w:numFmt w:val="bullet"/>
      <w:lvlText w:val=""/>
      <w:lvlJc w:val="left"/>
      <w:pPr>
        <w:tabs>
          <w:tab w:val="num" w:pos="1425"/>
        </w:tabs>
        <w:ind w:left="1425" w:hanging="360"/>
      </w:pPr>
      <w:rPr>
        <w:rFonts w:ascii="Symbol" w:hAnsi="Symbol" w:hint="default"/>
        <w:sz w:val="20"/>
      </w:rPr>
    </w:lvl>
    <w:lvl w:ilvl="1" w:tentative="1">
      <w:start w:val="1"/>
      <w:numFmt w:val="bullet"/>
      <w:lvlText w:val="o"/>
      <w:lvlJc w:val="left"/>
      <w:pPr>
        <w:tabs>
          <w:tab w:val="num" w:pos="2145"/>
        </w:tabs>
        <w:ind w:left="2145" w:hanging="360"/>
      </w:pPr>
      <w:rPr>
        <w:rFonts w:ascii="Courier New" w:hAnsi="Courier New" w:hint="default"/>
        <w:sz w:val="20"/>
      </w:rPr>
    </w:lvl>
    <w:lvl w:ilvl="2" w:tentative="1">
      <w:start w:val="1"/>
      <w:numFmt w:val="bullet"/>
      <w:lvlText w:val=""/>
      <w:lvlJc w:val="left"/>
      <w:pPr>
        <w:tabs>
          <w:tab w:val="num" w:pos="2865"/>
        </w:tabs>
        <w:ind w:left="2865" w:hanging="360"/>
      </w:pPr>
      <w:rPr>
        <w:rFonts w:ascii="Wingdings" w:hAnsi="Wingdings" w:hint="default"/>
        <w:sz w:val="20"/>
      </w:rPr>
    </w:lvl>
    <w:lvl w:ilvl="3" w:tentative="1">
      <w:start w:val="1"/>
      <w:numFmt w:val="bullet"/>
      <w:lvlText w:val=""/>
      <w:lvlJc w:val="left"/>
      <w:pPr>
        <w:tabs>
          <w:tab w:val="num" w:pos="3585"/>
        </w:tabs>
        <w:ind w:left="3585" w:hanging="360"/>
      </w:pPr>
      <w:rPr>
        <w:rFonts w:ascii="Wingdings" w:hAnsi="Wingdings" w:hint="default"/>
        <w:sz w:val="20"/>
      </w:rPr>
    </w:lvl>
    <w:lvl w:ilvl="4" w:tentative="1">
      <w:start w:val="1"/>
      <w:numFmt w:val="bullet"/>
      <w:lvlText w:val=""/>
      <w:lvlJc w:val="left"/>
      <w:pPr>
        <w:tabs>
          <w:tab w:val="num" w:pos="4305"/>
        </w:tabs>
        <w:ind w:left="4305" w:hanging="360"/>
      </w:pPr>
      <w:rPr>
        <w:rFonts w:ascii="Wingdings" w:hAnsi="Wingdings" w:hint="default"/>
        <w:sz w:val="20"/>
      </w:rPr>
    </w:lvl>
    <w:lvl w:ilvl="5" w:tentative="1">
      <w:start w:val="1"/>
      <w:numFmt w:val="bullet"/>
      <w:lvlText w:val=""/>
      <w:lvlJc w:val="left"/>
      <w:pPr>
        <w:tabs>
          <w:tab w:val="num" w:pos="5025"/>
        </w:tabs>
        <w:ind w:left="5025" w:hanging="360"/>
      </w:pPr>
      <w:rPr>
        <w:rFonts w:ascii="Wingdings" w:hAnsi="Wingdings" w:hint="default"/>
        <w:sz w:val="20"/>
      </w:rPr>
    </w:lvl>
    <w:lvl w:ilvl="6" w:tentative="1">
      <w:start w:val="1"/>
      <w:numFmt w:val="bullet"/>
      <w:lvlText w:val=""/>
      <w:lvlJc w:val="left"/>
      <w:pPr>
        <w:tabs>
          <w:tab w:val="num" w:pos="5745"/>
        </w:tabs>
        <w:ind w:left="5745" w:hanging="360"/>
      </w:pPr>
      <w:rPr>
        <w:rFonts w:ascii="Wingdings" w:hAnsi="Wingdings" w:hint="default"/>
        <w:sz w:val="20"/>
      </w:rPr>
    </w:lvl>
    <w:lvl w:ilvl="7" w:tentative="1">
      <w:start w:val="1"/>
      <w:numFmt w:val="bullet"/>
      <w:lvlText w:val=""/>
      <w:lvlJc w:val="left"/>
      <w:pPr>
        <w:tabs>
          <w:tab w:val="num" w:pos="6465"/>
        </w:tabs>
        <w:ind w:left="6465" w:hanging="360"/>
      </w:pPr>
      <w:rPr>
        <w:rFonts w:ascii="Wingdings" w:hAnsi="Wingdings" w:hint="default"/>
        <w:sz w:val="20"/>
      </w:rPr>
    </w:lvl>
    <w:lvl w:ilvl="8" w:tentative="1">
      <w:start w:val="1"/>
      <w:numFmt w:val="bullet"/>
      <w:lvlText w:val=""/>
      <w:lvlJc w:val="left"/>
      <w:pPr>
        <w:tabs>
          <w:tab w:val="num" w:pos="7185"/>
        </w:tabs>
        <w:ind w:left="7185" w:hanging="360"/>
      </w:pPr>
      <w:rPr>
        <w:rFonts w:ascii="Wingdings" w:hAnsi="Wingdings" w:hint="default"/>
        <w:sz w:val="20"/>
      </w:rPr>
    </w:lvl>
  </w:abstractNum>
  <w:abstractNum w:abstractNumId="3" w15:restartNumberingAfterBreak="0">
    <w:nsid w:val="39652A3F"/>
    <w:multiLevelType w:val="multilevel"/>
    <w:tmpl w:val="C2A2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70CF4"/>
    <w:multiLevelType w:val="multilevel"/>
    <w:tmpl w:val="3F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C1AA6"/>
    <w:multiLevelType w:val="multilevel"/>
    <w:tmpl w:val="01AC674C"/>
    <w:lvl w:ilvl="0">
      <w:start w:val="1"/>
      <w:numFmt w:val="bullet"/>
      <w:lvlText w:val=""/>
      <w:lvlJc w:val="left"/>
      <w:pPr>
        <w:tabs>
          <w:tab w:val="num" w:pos="1425"/>
        </w:tabs>
        <w:ind w:left="1425" w:hanging="360"/>
      </w:pPr>
      <w:rPr>
        <w:rFonts w:ascii="Symbol" w:hAnsi="Symbol" w:hint="default"/>
        <w:sz w:val="20"/>
      </w:rPr>
    </w:lvl>
    <w:lvl w:ilvl="1" w:tentative="1">
      <w:start w:val="1"/>
      <w:numFmt w:val="bullet"/>
      <w:lvlText w:val="o"/>
      <w:lvlJc w:val="left"/>
      <w:pPr>
        <w:tabs>
          <w:tab w:val="num" w:pos="2145"/>
        </w:tabs>
        <w:ind w:left="2145" w:hanging="360"/>
      </w:pPr>
      <w:rPr>
        <w:rFonts w:ascii="Courier New" w:hAnsi="Courier New" w:hint="default"/>
        <w:sz w:val="20"/>
      </w:rPr>
    </w:lvl>
    <w:lvl w:ilvl="2" w:tentative="1">
      <w:start w:val="1"/>
      <w:numFmt w:val="bullet"/>
      <w:lvlText w:val=""/>
      <w:lvlJc w:val="left"/>
      <w:pPr>
        <w:tabs>
          <w:tab w:val="num" w:pos="2865"/>
        </w:tabs>
        <w:ind w:left="2865" w:hanging="360"/>
      </w:pPr>
      <w:rPr>
        <w:rFonts w:ascii="Wingdings" w:hAnsi="Wingdings" w:hint="default"/>
        <w:sz w:val="20"/>
      </w:rPr>
    </w:lvl>
    <w:lvl w:ilvl="3" w:tentative="1">
      <w:start w:val="1"/>
      <w:numFmt w:val="bullet"/>
      <w:lvlText w:val=""/>
      <w:lvlJc w:val="left"/>
      <w:pPr>
        <w:tabs>
          <w:tab w:val="num" w:pos="3585"/>
        </w:tabs>
        <w:ind w:left="3585" w:hanging="360"/>
      </w:pPr>
      <w:rPr>
        <w:rFonts w:ascii="Wingdings" w:hAnsi="Wingdings" w:hint="default"/>
        <w:sz w:val="20"/>
      </w:rPr>
    </w:lvl>
    <w:lvl w:ilvl="4" w:tentative="1">
      <w:start w:val="1"/>
      <w:numFmt w:val="bullet"/>
      <w:lvlText w:val=""/>
      <w:lvlJc w:val="left"/>
      <w:pPr>
        <w:tabs>
          <w:tab w:val="num" w:pos="4305"/>
        </w:tabs>
        <w:ind w:left="4305" w:hanging="360"/>
      </w:pPr>
      <w:rPr>
        <w:rFonts w:ascii="Wingdings" w:hAnsi="Wingdings" w:hint="default"/>
        <w:sz w:val="20"/>
      </w:rPr>
    </w:lvl>
    <w:lvl w:ilvl="5" w:tentative="1">
      <w:start w:val="1"/>
      <w:numFmt w:val="bullet"/>
      <w:lvlText w:val=""/>
      <w:lvlJc w:val="left"/>
      <w:pPr>
        <w:tabs>
          <w:tab w:val="num" w:pos="5025"/>
        </w:tabs>
        <w:ind w:left="5025" w:hanging="360"/>
      </w:pPr>
      <w:rPr>
        <w:rFonts w:ascii="Wingdings" w:hAnsi="Wingdings" w:hint="default"/>
        <w:sz w:val="20"/>
      </w:rPr>
    </w:lvl>
    <w:lvl w:ilvl="6" w:tentative="1">
      <w:start w:val="1"/>
      <w:numFmt w:val="bullet"/>
      <w:lvlText w:val=""/>
      <w:lvlJc w:val="left"/>
      <w:pPr>
        <w:tabs>
          <w:tab w:val="num" w:pos="5745"/>
        </w:tabs>
        <w:ind w:left="5745" w:hanging="360"/>
      </w:pPr>
      <w:rPr>
        <w:rFonts w:ascii="Wingdings" w:hAnsi="Wingdings" w:hint="default"/>
        <w:sz w:val="20"/>
      </w:rPr>
    </w:lvl>
    <w:lvl w:ilvl="7" w:tentative="1">
      <w:start w:val="1"/>
      <w:numFmt w:val="bullet"/>
      <w:lvlText w:val=""/>
      <w:lvlJc w:val="left"/>
      <w:pPr>
        <w:tabs>
          <w:tab w:val="num" w:pos="6465"/>
        </w:tabs>
        <w:ind w:left="6465" w:hanging="360"/>
      </w:pPr>
      <w:rPr>
        <w:rFonts w:ascii="Wingdings" w:hAnsi="Wingdings" w:hint="default"/>
        <w:sz w:val="20"/>
      </w:rPr>
    </w:lvl>
    <w:lvl w:ilvl="8" w:tentative="1">
      <w:start w:val="1"/>
      <w:numFmt w:val="bullet"/>
      <w:lvlText w:val=""/>
      <w:lvlJc w:val="left"/>
      <w:pPr>
        <w:tabs>
          <w:tab w:val="num" w:pos="7185"/>
        </w:tabs>
        <w:ind w:left="7185" w:hanging="360"/>
      </w:pPr>
      <w:rPr>
        <w:rFonts w:ascii="Wingdings" w:hAnsi="Wingdings" w:hint="default"/>
        <w:sz w:val="20"/>
      </w:rPr>
    </w:lvl>
  </w:abstractNum>
  <w:abstractNum w:abstractNumId="6" w15:restartNumberingAfterBreak="0">
    <w:nsid w:val="5F980EED"/>
    <w:multiLevelType w:val="multilevel"/>
    <w:tmpl w:val="933E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06E87"/>
    <w:multiLevelType w:val="multilevel"/>
    <w:tmpl w:val="1B2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A44E2"/>
    <w:multiLevelType w:val="multilevel"/>
    <w:tmpl w:val="9972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77947"/>
    <w:multiLevelType w:val="multilevel"/>
    <w:tmpl w:val="01AC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1"/>
  </w:num>
  <w:num w:numId="5">
    <w:abstractNumId w:val="0"/>
  </w:num>
  <w:num w:numId="6">
    <w:abstractNumId w:val="2"/>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9D"/>
    <w:rsid w:val="000401A0"/>
    <w:rsid w:val="000A2788"/>
    <w:rsid w:val="000A7BE8"/>
    <w:rsid w:val="001621F7"/>
    <w:rsid w:val="001B63B8"/>
    <w:rsid w:val="001C7BB4"/>
    <w:rsid w:val="002B2050"/>
    <w:rsid w:val="002E5A65"/>
    <w:rsid w:val="00327305"/>
    <w:rsid w:val="003A22DC"/>
    <w:rsid w:val="003C529D"/>
    <w:rsid w:val="00483572"/>
    <w:rsid w:val="004965CB"/>
    <w:rsid w:val="004C0277"/>
    <w:rsid w:val="004F0860"/>
    <w:rsid w:val="00522497"/>
    <w:rsid w:val="00532D24"/>
    <w:rsid w:val="00552CEE"/>
    <w:rsid w:val="00712DC6"/>
    <w:rsid w:val="00847949"/>
    <w:rsid w:val="009149C1"/>
    <w:rsid w:val="00951B10"/>
    <w:rsid w:val="00A3232C"/>
    <w:rsid w:val="00B63ADB"/>
    <w:rsid w:val="00B72E09"/>
    <w:rsid w:val="00BB1D97"/>
    <w:rsid w:val="00BF531C"/>
    <w:rsid w:val="00C957C5"/>
    <w:rsid w:val="00E13BDE"/>
    <w:rsid w:val="00E76CD9"/>
    <w:rsid w:val="00F2274B"/>
    <w:rsid w:val="00F4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2AD873"/>
  <w15:docId w15:val="{97C80B88-26A2-47AA-B71E-62F15305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9"/>
    <w:qFormat/>
    <w:rsid w:val="003C529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BB1D97"/>
    <w:pPr>
      <w:keepNext/>
      <w:keepLines/>
      <w:spacing w:before="200" w:after="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C529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C529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3C529D"/>
    <w:rPr>
      <w:b/>
      <w:bCs/>
    </w:rPr>
  </w:style>
  <w:style w:type="character" w:styleId="Emphasis">
    <w:name w:val="Emphasis"/>
    <w:uiPriority w:val="20"/>
    <w:qFormat/>
    <w:rsid w:val="003C529D"/>
    <w:rPr>
      <w:i/>
      <w:iCs/>
    </w:rPr>
  </w:style>
  <w:style w:type="paragraph" w:styleId="Header">
    <w:name w:val="header"/>
    <w:basedOn w:val="Normal"/>
    <w:link w:val="HeaderChar"/>
    <w:uiPriority w:val="99"/>
    <w:unhideWhenUsed/>
    <w:rsid w:val="00712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C6"/>
    <w:rPr>
      <w:sz w:val="22"/>
      <w:szCs w:val="22"/>
      <w:lang w:eastAsia="en-US"/>
    </w:rPr>
  </w:style>
  <w:style w:type="paragraph" w:styleId="Footer">
    <w:name w:val="footer"/>
    <w:basedOn w:val="Normal"/>
    <w:link w:val="FooterChar"/>
    <w:uiPriority w:val="99"/>
    <w:unhideWhenUsed/>
    <w:rsid w:val="00712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C6"/>
    <w:rPr>
      <w:sz w:val="22"/>
      <w:szCs w:val="22"/>
      <w:lang w:eastAsia="en-US"/>
    </w:rPr>
  </w:style>
  <w:style w:type="character" w:customStyle="1" w:styleId="Heading3Char">
    <w:name w:val="Heading 3 Char"/>
    <w:basedOn w:val="DefaultParagraphFont"/>
    <w:link w:val="Heading3"/>
    <w:uiPriority w:val="9"/>
    <w:rsid w:val="00BB1D97"/>
    <w:rPr>
      <w:rFonts w:ascii="Arial" w:eastAsiaTheme="majorEastAsia" w:hAnsi="Arial" w:cstheme="majorBidi"/>
      <w:b/>
      <w:bCs/>
      <w:sz w:val="22"/>
      <w:szCs w:val="22"/>
      <w:lang w:eastAsia="en-US"/>
    </w:rPr>
  </w:style>
  <w:style w:type="paragraph" w:styleId="ListParagraph">
    <w:name w:val="List Paragraph"/>
    <w:basedOn w:val="Normal"/>
    <w:uiPriority w:val="34"/>
    <w:qFormat/>
    <w:rsid w:val="00847949"/>
    <w:pPr>
      <w:ind w:left="720"/>
      <w:contextualSpacing/>
    </w:pPr>
  </w:style>
  <w:style w:type="table" w:styleId="TableGrid">
    <w:name w:val="Table Grid"/>
    <w:basedOn w:val="TableNormal"/>
    <w:uiPriority w:val="39"/>
    <w:rsid w:val="001C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2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Veysey</dc:creator>
  <cp:lastModifiedBy>Kathy Blake</cp:lastModifiedBy>
  <cp:revision>2</cp:revision>
  <dcterms:created xsi:type="dcterms:W3CDTF">2025-09-12T10:28:00Z</dcterms:created>
  <dcterms:modified xsi:type="dcterms:W3CDTF">2025-09-12T10:28:00Z</dcterms:modified>
</cp:coreProperties>
</file>