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6D2F" w14:textId="68C2F190" w:rsidR="00AF3D7C" w:rsidRPr="000F3434" w:rsidRDefault="00AF3D7C" w:rsidP="00AF3D7C">
      <w:pPr>
        <w:pStyle w:val="Title"/>
        <w:jc w:val="left"/>
        <w:rPr>
          <w:rFonts w:ascii="Arial" w:hAnsi="Arial" w:cs="Arial"/>
          <w:sz w:val="22"/>
          <w:szCs w:val="22"/>
        </w:rPr>
      </w:pPr>
      <w:r w:rsidRPr="000F3434">
        <w:rPr>
          <w:rFonts w:ascii="Arial" w:hAnsi="Arial" w:cs="Arial"/>
          <w:sz w:val="22"/>
          <w:szCs w:val="22"/>
        </w:rPr>
        <w:t xml:space="preserve">THE GOVERNING BODY OF </w:t>
      </w:r>
      <w:r w:rsidR="00804D53" w:rsidRPr="000F3434">
        <w:rPr>
          <w:rFonts w:ascii="Arial" w:hAnsi="Arial" w:cs="Arial"/>
          <w:sz w:val="22"/>
          <w:szCs w:val="22"/>
        </w:rPr>
        <w:t>ST PAULS (WHITECHAPEL)</w:t>
      </w:r>
      <w:r w:rsidRPr="000F3434">
        <w:rPr>
          <w:rFonts w:ascii="Arial" w:hAnsi="Arial" w:cs="Arial"/>
          <w:sz w:val="22"/>
          <w:szCs w:val="22"/>
        </w:rPr>
        <w:t xml:space="preserve"> C. OF E. PRIMARY SCHOOL</w:t>
      </w:r>
    </w:p>
    <w:p w14:paraId="2A4D7573" w14:textId="52CA1552" w:rsidR="00AF3D7C" w:rsidRPr="000F3434" w:rsidRDefault="00804D53" w:rsidP="00AF3D7C">
      <w:pPr>
        <w:spacing w:after="120"/>
        <w:rPr>
          <w:rFonts w:ascii="Arial" w:hAnsi="Arial" w:cs="Arial"/>
          <w:b/>
          <w:i/>
          <w:sz w:val="22"/>
          <w:szCs w:val="22"/>
        </w:rPr>
      </w:pPr>
      <w:r w:rsidRPr="000F3434">
        <w:rPr>
          <w:rFonts w:ascii="Arial" w:hAnsi="Arial" w:cs="Arial"/>
          <w:b/>
          <w:i/>
          <w:sz w:val="22"/>
          <w:szCs w:val="22"/>
        </w:rPr>
        <w:t>Wellclose Square, London, E1 8HY</w:t>
      </w:r>
    </w:p>
    <w:p w14:paraId="789F7A4A" w14:textId="46921167" w:rsidR="00AF3D7C" w:rsidRPr="000F3434" w:rsidRDefault="00AF3D7C" w:rsidP="00AF3D7C">
      <w:pPr>
        <w:pStyle w:val="Header"/>
        <w:tabs>
          <w:tab w:val="clear" w:pos="4153"/>
          <w:tab w:val="clear" w:pos="8306"/>
        </w:tabs>
        <w:rPr>
          <w:rFonts w:ascii="Arial" w:hAnsi="Arial" w:cs="Arial"/>
          <w:b/>
          <w:bCs/>
          <w:sz w:val="22"/>
          <w:szCs w:val="22"/>
        </w:rPr>
      </w:pPr>
      <w:r w:rsidRPr="000F3434">
        <w:rPr>
          <w:rFonts w:ascii="Arial" w:hAnsi="Arial" w:cs="Arial"/>
          <w:b/>
          <w:bCs/>
          <w:sz w:val="22"/>
          <w:szCs w:val="22"/>
        </w:rPr>
        <w:t>ADM</w:t>
      </w:r>
      <w:r w:rsidR="00DC7CE7" w:rsidRPr="000F3434">
        <w:rPr>
          <w:rFonts w:ascii="Arial" w:hAnsi="Arial" w:cs="Arial"/>
          <w:b/>
          <w:bCs/>
          <w:sz w:val="22"/>
          <w:szCs w:val="22"/>
        </w:rPr>
        <w:t xml:space="preserve">ISSIONS POLICY FOR THE </w:t>
      </w:r>
      <w:r w:rsidR="00CD6FC5" w:rsidRPr="000F3434">
        <w:rPr>
          <w:rFonts w:ascii="Arial" w:hAnsi="Arial" w:cs="Arial"/>
          <w:b/>
          <w:bCs/>
          <w:sz w:val="22"/>
          <w:szCs w:val="22"/>
        </w:rPr>
        <w:t>20</w:t>
      </w:r>
      <w:r w:rsidR="005717E4" w:rsidRPr="000F3434">
        <w:rPr>
          <w:rFonts w:ascii="Arial" w:hAnsi="Arial" w:cs="Arial"/>
          <w:b/>
          <w:bCs/>
          <w:sz w:val="22"/>
          <w:szCs w:val="22"/>
        </w:rPr>
        <w:t>2</w:t>
      </w:r>
      <w:r w:rsidR="009F426C">
        <w:rPr>
          <w:rFonts w:ascii="Arial" w:hAnsi="Arial" w:cs="Arial"/>
          <w:b/>
          <w:bCs/>
          <w:sz w:val="22"/>
          <w:szCs w:val="22"/>
        </w:rPr>
        <w:t>5</w:t>
      </w:r>
      <w:r w:rsidR="00CD6FC5" w:rsidRPr="000F3434">
        <w:rPr>
          <w:rFonts w:ascii="Arial" w:hAnsi="Arial" w:cs="Arial"/>
          <w:b/>
          <w:bCs/>
          <w:sz w:val="22"/>
          <w:szCs w:val="22"/>
        </w:rPr>
        <w:t>/202</w:t>
      </w:r>
      <w:r w:rsidR="009F426C">
        <w:rPr>
          <w:rFonts w:ascii="Arial" w:hAnsi="Arial" w:cs="Arial"/>
          <w:b/>
          <w:bCs/>
          <w:sz w:val="22"/>
          <w:szCs w:val="22"/>
        </w:rPr>
        <w:t>6</w:t>
      </w:r>
      <w:r w:rsidRPr="000F3434">
        <w:rPr>
          <w:rFonts w:ascii="Arial" w:hAnsi="Arial" w:cs="Arial"/>
          <w:b/>
          <w:bCs/>
          <w:sz w:val="22"/>
          <w:szCs w:val="22"/>
        </w:rPr>
        <w:t xml:space="preserve"> SCHOOL YEAR</w:t>
      </w:r>
    </w:p>
    <w:p w14:paraId="19236DF5"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t>FOR THE RECEPTION CLASS AND YEARS 1 TO 6</w:t>
      </w:r>
    </w:p>
    <w:p w14:paraId="7F3E1A41" w14:textId="35026B8D" w:rsidR="00AF3D7C" w:rsidRPr="000F3434" w:rsidRDefault="00AF3D7C" w:rsidP="00AF3D7C">
      <w:pPr>
        <w:spacing w:after="120"/>
        <w:rPr>
          <w:rFonts w:ascii="Arial" w:hAnsi="Arial" w:cs="Arial"/>
          <w:sz w:val="22"/>
          <w:szCs w:val="22"/>
        </w:rPr>
      </w:pPr>
      <w:r w:rsidRPr="000F3434">
        <w:rPr>
          <w:rFonts w:ascii="Arial" w:hAnsi="Arial" w:cs="Arial"/>
          <w:sz w:val="22"/>
          <w:szCs w:val="22"/>
        </w:rPr>
        <w:t xml:space="preserve">The Governing Body is responsible for the admission of pupils to St. </w:t>
      </w:r>
      <w:r w:rsidR="00804D53" w:rsidRPr="000F3434">
        <w:rPr>
          <w:rFonts w:ascii="Arial" w:hAnsi="Arial" w:cs="Arial"/>
          <w:sz w:val="22"/>
          <w:szCs w:val="22"/>
        </w:rPr>
        <w:t>Paul</w:t>
      </w:r>
      <w:r w:rsidRPr="000F3434">
        <w:rPr>
          <w:rFonts w:ascii="Arial" w:hAnsi="Arial" w:cs="Arial"/>
          <w:sz w:val="22"/>
          <w:szCs w:val="22"/>
        </w:rPr>
        <w:t xml:space="preserve">’s </w:t>
      </w:r>
      <w:r w:rsidR="00804D53" w:rsidRPr="000F3434">
        <w:rPr>
          <w:rFonts w:ascii="Arial" w:hAnsi="Arial" w:cs="Arial"/>
          <w:sz w:val="22"/>
          <w:szCs w:val="22"/>
        </w:rPr>
        <w:t xml:space="preserve">(Whitechapel) </w:t>
      </w:r>
      <w:r w:rsidRPr="000F3434">
        <w:rPr>
          <w:rFonts w:ascii="Arial" w:hAnsi="Arial" w:cs="Arial"/>
          <w:sz w:val="22"/>
          <w:szCs w:val="22"/>
        </w:rPr>
        <w:t>Church of England Primary School.  The Governing Body will ensure that the number of pupils admitted in each year group will be such as to conform to statutory legislation and DCSF and Local Authority recommendations. In accordance with the Government’s policy to limit class sizes, a maximum of 30 pupils will be admitted to the Reception, Year 1 and Year 2 classes. The Governing Body proposes to admit 30 pupils to each year group.</w:t>
      </w:r>
    </w:p>
    <w:p w14:paraId="0C82300B" w14:textId="77777777" w:rsidR="00AF3D7C" w:rsidRPr="000F3434" w:rsidRDefault="00AF3D7C" w:rsidP="00AF3D7C">
      <w:pPr>
        <w:pStyle w:val="BodyText"/>
        <w:rPr>
          <w:rFonts w:ascii="Arial" w:hAnsi="Arial" w:cs="Arial"/>
          <w:b/>
          <w:color w:val="000000"/>
          <w:sz w:val="22"/>
          <w:szCs w:val="22"/>
        </w:rPr>
      </w:pPr>
      <w:r w:rsidRPr="000F3434">
        <w:rPr>
          <w:rFonts w:ascii="Arial" w:hAnsi="Arial" w:cs="Arial"/>
          <w:b/>
          <w:color w:val="000000"/>
          <w:sz w:val="22"/>
          <w:szCs w:val="22"/>
        </w:rPr>
        <w:t>Application forms</w:t>
      </w:r>
    </w:p>
    <w:p w14:paraId="7979D65B" w14:textId="135EAB73" w:rsidR="00AF3D7C" w:rsidRPr="000F3434" w:rsidRDefault="00DC7CE7" w:rsidP="00AF3D7C">
      <w:pPr>
        <w:pStyle w:val="BodyText"/>
        <w:spacing w:after="120"/>
        <w:rPr>
          <w:rFonts w:ascii="Arial" w:hAnsi="Arial" w:cs="Arial"/>
          <w:color w:val="0000FF"/>
          <w:sz w:val="22"/>
          <w:szCs w:val="22"/>
        </w:rPr>
      </w:pPr>
      <w:r w:rsidRPr="000F3434">
        <w:rPr>
          <w:rFonts w:ascii="Arial" w:hAnsi="Arial" w:cs="Arial"/>
          <w:color w:val="0000FF"/>
          <w:sz w:val="22"/>
          <w:szCs w:val="22"/>
        </w:rPr>
        <w:t>Applications for the 20</w:t>
      </w:r>
      <w:r w:rsidR="005717E4" w:rsidRPr="000F3434">
        <w:rPr>
          <w:rFonts w:ascii="Arial" w:hAnsi="Arial" w:cs="Arial"/>
          <w:color w:val="0000FF"/>
          <w:sz w:val="22"/>
          <w:szCs w:val="22"/>
        </w:rPr>
        <w:t>2</w:t>
      </w:r>
      <w:r w:rsidR="009F426C">
        <w:rPr>
          <w:rFonts w:ascii="Arial" w:hAnsi="Arial" w:cs="Arial"/>
          <w:color w:val="0000FF"/>
          <w:sz w:val="22"/>
          <w:szCs w:val="22"/>
        </w:rPr>
        <w:t>5</w:t>
      </w:r>
      <w:r w:rsidR="00AF3D7C" w:rsidRPr="000F3434">
        <w:rPr>
          <w:rFonts w:ascii="Arial" w:hAnsi="Arial" w:cs="Arial"/>
          <w:color w:val="0000FF"/>
          <w:sz w:val="22"/>
          <w:szCs w:val="22"/>
        </w:rPr>
        <w:t xml:space="preserve"> Reception Class intake must be made on the Tower Hamlets Common Admissions Form. This form is available from Tower Hamlets Pupil Services, The Town Hall, Mulberry Place, Clove Crescent, London, E14</w:t>
      </w:r>
      <w:r w:rsidR="002B13E2" w:rsidRPr="000F3434">
        <w:rPr>
          <w:rFonts w:ascii="Arial" w:hAnsi="Arial" w:cs="Arial"/>
          <w:color w:val="0000FF"/>
          <w:sz w:val="22"/>
          <w:szCs w:val="22"/>
        </w:rPr>
        <w:t xml:space="preserve"> or online at: </w:t>
      </w:r>
      <w:hyperlink r:id="rId7" w:history="1">
        <w:r w:rsidR="002B13E2" w:rsidRPr="000F3434">
          <w:rPr>
            <w:rStyle w:val="Hyperlink"/>
            <w:rFonts w:ascii="Arial" w:hAnsi="Arial" w:cs="Arial"/>
            <w:sz w:val="22"/>
            <w:szCs w:val="22"/>
          </w:rPr>
          <w:t>https://www.eadmissions.org.uk/eAdmissions/app</w:t>
        </w:r>
      </w:hyperlink>
      <w:r w:rsidR="002B13E2" w:rsidRPr="000F3434">
        <w:rPr>
          <w:rFonts w:ascii="Arial" w:hAnsi="Arial" w:cs="Arial"/>
          <w:color w:val="0000FF"/>
          <w:sz w:val="22"/>
          <w:szCs w:val="22"/>
        </w:rPr>
        <w:t xml:space="preserve"> .</w:t>
      </w:r>
    </w:p>
    <w:p w14:paraId="52216262" w14:textId="77777777" w:rsidR="00AF3D7C" w:rsidRPr="000F3434" w:rsidRDefault="00AF3D7C" w:rsidP="00AF3D7C">
      <w:pPr>
        <w:pStyle w:val="BodyText"/>
        <w:spacing w:after="120"/>
        <w:rPr>
          <w:rFonts w:ascii="Arial" w:hAnsi="Arial" w:cs="Arial"/>
          <w:color w:val="0000FF"/>
          <w:sz w:val="22"/>
          <w:szCs w:val="22"/>
        </w:rPr>
      </w:pPr>
      <w:r w:rsidRPr="000F3434">
        <w:rPr>
          <w:rFonts w:ascii="Arial" w:hAnsi="Arial" w:cs="Arial"/>
          <w:color w:val="0000FF"/>
          <w:sz w:val="22"/>
          <w:szCs w:val="22"/>
        </w:rPr>
        <w:t>All other applications must be made on the School’s Application Form, available from the School office.</w:t>
      </w:r>
      <w:r w:rsidR="002D2AF8" w:rsidRPr="000F3434">
        <w:rPr>
          <w:rFonts w:ascii="Arial" w:hAnsi="Arial" w:cs="Arial"/>
          <w:color w:val="0000FF"/>
          <w:sz w:val="22"/>
          <w:szCs w:val="22"/>
        </w:rPr>
        <w:t xml:space="preserve"> The Governing Body, which is the Admissions Authority for the School, will inform parents or carers whether or not a place is to be offered.</w:t>
      </w:r>
    </w:p>
    <w:p w14:paraId="65C83738" w14:textId="77777777" w:rsidR="00AF3D7C" w:rsidRPr="000F3434" w:rsidRDefault="00AF3D7C" w:rsidP="00AF3D7C">
      <w:pPr>
        <w:spacing w:after="120"/>
        <w:rPr>
          <w:rFonts w:ascii="Arial" w:hAnsi="Arial" w:cs="Arial"/>
          <w:sz w:val="22"/>
          <w:szCs w:val="22"/>
        </w:rPr>
      </w:pPr>
      <w:r w:rsidRPr="000F3434">
        <w:rPr>
          <w:rFonts w:ascii="Arial" w:hAnsi="Arial" w:cs="Arial"/>
          <w:b/>
          <w:sz w:val="22"/>
          <w:szCs w:val="22"/>
        </w:rPr>
        <w:t>In addition,</w:t>
      </w:r>
      <w:r w:rsidRPr="000F3434">
        <w:rPr>
          <w:rFonts w:ascii="Arial" w:hAnsi="Arial" w:cs="Arial"/>
          <w:sz w:val="22"/>
          <w:szCs w:val="22"/>
        </w:rPr>
        <w:t xml:space="preserve"> applicants</w:t>
      </w:r>
      <w:r w:rsidRPr="000F3434">
        <w:rPr>
          <w:rFonts w:ascii="Arial" w:hAnsi="Arial" w:cs="Arial"/>
          <w:b/>
          <w:sz w:val="22"/>
          <w:szCs w:val="22"/>
          <w:vertAlign w:val="superscript"/>
        </w:rPr>
        <w:t>1</w:t>
      </w:r>
      <w:r w:rsidRPr="000F3434">
        <w:rPr>
          <w:rFonts w:ascii="Arial" w:hAnsi="Arial" w:cs="Arial"/>
          <w:sz w:val="22"/>
          <w:szCs w:val="22"/>
        </w:rPr>
        <w:t xml:space="preserve"> </w:t>
      </w:r>
      <w:r w:rsidRPr="000F3434">
        <w:rPr>
          <w:rFonts w:ascii="Arial" w:hAnsi="Arial" w:cs="Arial"/>
          <w:color w:val="000000"/>
          <w:sz w:val="22"/>
          <w:szCs w:val="22"/>
        </w:rPr>
        <w:t>are asked</w:t>
      </w:r>
      <w:r w:rsidRPr="000F3434">
        <w:rPr>
          <w:rFonts w:ascii="Arial" w:hAnsi="Arial" w:cs="Arial"/>
          <w:sz w:val="22"/>
          <w:szCs w:val="22"/>
        </w:rPr>
        <w:t xml:space="preserve"> to fill in a Supplementary Form to ensure that the School has the requisite information to apply the Oversubscription Criteria </w:t>
      </w:r>
      <w:r w:rsidRPr="000F3434">
        <w:rPr>
          <w:rFonts w:ascii="Arial" w:hAnsi="Arial" w:cs="Arial"/>
          <w:i/>
          <w:sz w:val="22"/>
          <w:szCs w:val="22"/>
        </w:rPr>
        <w:t xml:space="preserve">(see below). </w:t>
      </w:r>
      <w:r w:rsidRPr="000F3434">
        <w:rPr>
          <w:rFonts w:ascii="Arial" w:hAnsi="Arial" w:cs="Arial"/>
          <w:sz w:val="22"/>
          <w:szCs w:val="22"/>
        </w:rPr>
        <w:t>Supplementary forms will be distributed by the School and must be returned to the School office by the stipulated date.</w:t>
      </w:r>
    </w:p>
    <w:p w14:paraId="4CFB5595"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If you do not complete and return both the Common Admissions Form and the Supplementary Information Form by the closing date this may affect the priority accorded to your application by the Gover</w:t>
      </w:r>
      <w:r w:rsidR="006C016A" w:rsidRPr="000F3434">
        <w:rPr>
          <w:rFonts w:ascii="Arial" w:hAnsi="Arial" w:cs="Arial"/>
          <w:color w:val="000000"/>
          <w:sz w:val="22"/>
          <w:szCs w:val="22"/>
        </w:rPr>
        <w:t>ning Body.</w:t>
      </w:r>
    </w:p>
    <w:p w14:paraId="610F00BB" w14:textId="77777777" w:rsidR="006C016A" w:rsidRPr="000F3434" w:rsidRDefault="006C016A" w:rsidP="00AF3D7C">
      <w:pPr>
        <w:rPr>
          <w:rFonts w:ascii="Arial" w:hAnsi="Arial" w:cs="Arial"/>
          <w:color w:val="000000"/>
          <w:sz w:val="22"/>
          <w:szCs w:val="22"/>
        </w:rPr>
      </w:pPr>
    </w:p>
    <w:p w14:paraId="179BEA57" w14:textId="2D6071BA" w:rsidR="006C016A" w:rsidRPr="000F3434" w:rsidRDefault="006C016A" w:rsidP="00AF3D7C">
      <w:pPr>
        <w:rPr>
          <w:rFonts w:ascii="Arial" w:hAnsi="Arial" w:cs="Arial"/>
          <w:sz w:val="22"/>
          <w:szCs w:val="22"/>
        </w:rPr>
      </w:pPr>
      <w:r w:rsidRPr="000F3434">
        <w:rPr>
          <w:rFonts w:ascii="Arial" w:hAnsi="Arial" w:cs="Arial"/>
          <w:sz w:val="22"/>
          <w:szCs w:val="22"/>
        </w:rPr>
        <w:t>Offers of places will be sent to parents or carers on or about</w:t>
      </w:r>
      <w:r w:rsidR="00637416" w:rsidRPr="000F3434">
        <w:rPr>
          <w:rFonts w:ascii="Arial" w:hAnsi="Arial" w:cs="Arial"/>
          <w:sz w:val="22"/>
          <w:szCs w:val="22"/>
        </w:rPr>
        <w:t xml:space="preserve"> </w:t>
      </w:r>
      <w:r w:rsidR="00CD6FC5" w:rsidRPr="000F3434">
        <w:rPr>
          <w:rFonts w:ascii="Arial" w:hAnsi="Arial" w:cs="Arial"/>
          <w:sz w:val="22"/>
          <w:szCs w:val="22"/>
        </w:rPr>
        <w:t>1</w:t>
      </w:r>
      <w:r w:rsidR="009F426C">
        <w:rPr>
          <w:rFonts w:ascii="Arial" w:hAnsi="Arial" w:cs="Arial"/>
          <w:sz w:val="22"/>
          <w:szCs w:val="22"/>
        </w:rPr>
        <w:t>6</w:t>
      </w:r>
      <w:r w:rsidR="00CD6FC5" w:rsidRPr="000F3434">
        <w:rPr>
          <w:rFonts w:ascii="Arial" w:hAnsi="Arial" w:cs="Arial"/>
          <w:sz w:val="22"/>
          <w:szCs w:val="22"/>
        </w:rPr>
        <w:t xml:space="preserve"> April 202</w:t>
      </w:r>
      <w:r w:rsidR="009F426C">
        <w:rPr>
          <w:rFonts w:ascii="Arial" w:hAnsi="Arial" w:cs="Arial"/>
          <w:sz w:val="22"/>
          <w:szCs w:val="22"/>
        </w:rPr>
        <w:t>5</w:t>
      </w:r>
      <w:r w:rsidR="002D2AF8" w:rsidRPr="000F3434">
        <w:rPr>
          <w:rFonts w:ascii="Arial" w:hAnsi="Arial" w:cs="Arial"/>
          <w:sz w:val="22"/>
          <w:szCs w:val="22"/>
        </w:rPr>
        <w:t>, which is the Primary National Offer Day.</w:t>
      </w:r>
    </w:p>
    <w:p w14:paraId="5379CE5E"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w:t>
      </w:r>
    </w:p>
    <w:p w14:paraId="02EEBFEC" w14:textId="77777777" w:rsidR="00AF3D7C" w:rsidRPr="000F3434" w:rsidRDefault="00AF3D7C" w:rsidP="00AF3D7C">
      <w:pPr>
        <w:spacing w:after="120"/>
        <w:rPr>
          <w:rFonts w:ascii="Arial" w:hAnsi="Arial" w:cs="Arial"/>
          <w:b/>
          <w:sz w:val="22"/>
          <w:szCs w:val="22"/>
          <w:u w:val="single"/>
        </w:rPr>
      </w:pPr>
      <w:r w:rsidRPr="000F3434">
        <w:rPr>
          <w:rFonts w:ascii="Arial" w:hAnsi="Arial" w:cs="Arial"/>
          <w:b/>
          <w:sz w:val="22"/>
          <w:szCs w:val="22"/>
          <w:u w:val="single"/>
        </w:rPr>
        <w:t>Oversubscription Criteria</w:t>
      </w:r>
    </w:p>
    <w:p w14:paraId="1C45770F"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If there are more applications than places available the Governing Body will award places according to the following order of priority:</w:t>
      </w:r>
    </w:p>
    <w:p w14:paraId="2FF54861" w14:textId="77777777" w:rsidR="00AF3D7C" w:rsidRPr="000F3434" w:rsidRDefault="00AF3D7C" w:rsidP="00AF3D7C">
      <w:pPr>
        <w:pStyle w:val="Header"/>
        <w:tabs>
          <w:tab w:val="clear" w:pos="4153"/>
          <w:tab w:val="clear" w:pos="8306"/>
        </w:tabs>
        <w:spacing w:after="240"/>
        <w:rPr>
          <w:rFonts w:ascii="Arial" w:hAnsi="Arial" w:cs="Arial"/>
          <w:b/>
          <w:sz w:val="22"/>
          <w:szCs w:val="22"/>
        </w:rPr>
      </w:pPr>
      <w:r w:rsidRPr="000F3434">
        <w:rPr>
          <w:rFonts w:ascii="Arial" w:hAnsi="Arial" w:cs="Arial"/>
          <w:b/>
          <w:bCs/>
          <w:sz w:val="22"/>
          <w:szCs w:val="22"/>
        </w:rPr>
        <w:t>1.</w:t>
      </w:r>
      <w:r w:rsidRPr="000F3434">
        <w:rPr>
          <w:rFonts w:ascii="Arial" w:hAnsi="Arial" w:cs="Arial"/>
          <w:b/>
          <w:bCs/>
          <w:sz w:val="22"/>
          <w:szCs w:val="22"/>
        </w:rPr>
        <w:tab/>
        <w:t>Children in Public Care</w:t>
      </w:r>
      <w:r w:rsidRPr="000F3434">
        <w:rPr>
          <w:rFonts w:ascii="Arial" w:hAnsi="Arial" w:cs="Arial"/>
          <w:b/>
          <w:bCs/>
          <w:sz w:val="22"/>
          <w:szCs w:val="22"/>
          <w:vertAlign w:val="superscript"/>
        </w:rPr>
        <w:t>2</w:t>
      </w:r>
      <w:r w:rsidR="002D2AF8" w:rsidRPr="000F3434">
        <w:rPr>
          <w:rFonts w:ascii="Arial" w:hAnsi="Arial" w:cs="Arial"/>
          <w:b/>
          <w:bCs/>
          <w:sz w:val="22"/>
          <w:szCs w:val="22"/>
          <w:vertAlign w:val="superscript"/>
        </w:rPr>
        <w:t xml:space="preserve"> </w:t>
      </w:r>
      <w:r w:rsidR="002D2AF8" w:rsidRPr="000F3434">
        <w:rPr>
          <w:rFonts w:ascii="Arial" w:hAnsi="Arial" w:cs="Arial"/>
          <w:b/>
          <w:sz w:val="22"/>
          <w:szCs w:val="22"/>
        </w:rPr>
        <w:t>and Children who have been adopted or made subject to residence orders or special guardianship orders</w:t>
      </w:r>
    </w:p>
    <w:p w14:paraId="6FE6781E" w14:textId="77777777" w:rsidR="00AF3D7C" w:rsidRPr="000F3434" w:rsidRDefault="00AF3D7C" w:rsidP="00AF3D7C">
      <w:pPr>
        <w:rPr>
          <w:rFonts w:ascii="Arial" w:hAnsi="Arial" w:cs="Arial"/>
          <w:b/>
          <w:sz w:val="22"/>
          <w:szCs w:val="22"/>
        </w:rPr>
      </w:pPr>
      <w:r w:rsidRPr="000F3434">
        <w:rPr>
          <w:rFonts w:ascii="Arial" w:hAnsi="Arial" w:cs="Arial"/>
          <w:b/>
          <w:sz w:val="22"/>
          <w:szCs w:val="22"/>
        </w:rPr>
        <w:t>2.</w:t>
      </w:r>
      <w:r w:rsidRPr="000F3434">
        <w:rPr>
          <w:rFonts w:ascii="Arial" w:hAnsi="Arial" w:cs="Arial"/>
          <w:b/>
          <w:sz w:val="22"/>
          <w:szCs w:val="22"/>
        </w:rPr>
        <w:tab/>
        <w:t xml:space="preserve">Foundation (Christian) Places </w:t>
      </w:r>
    </w:p>
    <w:p w14:paraId="779B10A7"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The Governing Body has designated that a maximum of 15 places each year will be allocated as Foundation (Christian) Places, to be offered to children whose families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denomination in the following order of priority:</w:t>
      </w:r>
    </w:p>
    <w:p w14:paraId="12DADD51" w14:textId="03EF9B54"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w:t>
      </w:r>
      <w:r w:rsidR="00D722E6" w:rsidRPr="000F3434">
        <w:rPr>
          <w:rFonts w:ascii="Arial" w:hAnsi="Arial" w:cs="Arial"/>
          <w:sz w:val="22"/>
          <w:szCs w:val="22"/>
        </w:rPr>
        <w:t>either St</w:t>
      </w:r>
      <w:r w:rsidR="004B4719" w:rsidRPr="000F3434">
        <w:rPr>
          <w:rFonts w:ascii="Arial" w:hAnsi="Arial" w:cs="Arial"/>
          <w:sz w:val="22"/>
          <w:szCs w:val="22"/>
        </w:rPr>
        <w:t xml:space="preserve"> George-in-the-East, or another Anglican or Christian </w:t>
      </w:r>
      <w:r w:rsidR="00D722E6" w:rsidRPr="000F3434">
        <w:rPr>
          <w:rFonts w:ascii="Arial" w:hAnsi="Arial" w:cs="Arial"/>
          <w:sz w:val="22"/>
          <w:szCs w:val="22"/>
        </w:rPr>
        <w:t>church;</w:t>
      </w:r>
      <w:r w:rsidRPr="000F3434">
        <w:rPr>
          <w:rFonts w:ascii="Arial" w:hAnsi="Arial" w:cs="Arial"/>
          <w:sz w:val="22"/>
          <w:szCs w:val="22"/>
        </w:rPr>
        <w:t xml:space="preserve"> </w:t>
      </w:r>
      <w:r w:rsidRPr="000F3434">
        <w:rPr>
          <w:rFonts w:ascii="Arial" w:hAnsi="Arial" w:cs="Arial"/>
          <w:color w:val="000000"/>
          <w:sz w:val="22"/>
          <w:szCs w:val="22"/>
        </w:rPr>
        <w:t>A map of the Parish is available in the School office.</w:t>
      </w:r>
    </w:p>
    <w:p w14:paraId="71692FA2" w14:textId="37B705FD"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resident in the parishes </w:t>
      </w:r>
      <w:r w:rsidR="00D722E6" w:rsidRPr="000F3434">
        <w:rPr>
          <w:rFonts w:ascii="Arial" w:hAnsi="Arial" w:cs="Arial"/>
          <w:sz w:val="22"/>
          <w:szCs w:val="22"/>
        </w:rPr>
        <w:t>of St George-in-the-East, or another Anglican or Christian church; who</w:t>
      </w:r>
      <w:r w:rsidRPr="000F3434">
        <w:rPr>
          <w:rFonts w:ascii="Arial" w:hAnsi="Arial" w:cs="Arial"/>
          <w:sz w:val="22"/>
          <w:szCs w:val="22"/>
        </w:rPr>
        <w:t xml:space="preserve">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4</w:t>
      </w:r>
      <w:r w:rsidRPr="000F3434">
        <w:rPr>
          <w:rFonts w:ascii="Arial" w:hAnsi="Arial" w:cs="Arial"/>
          <w:sz w:val="22"/>
          <w:szCs w:val="22"/>
        </w:rPr>
        <w:t xml:space="preserve"> that is a member Church of “Churches Together in Britain and Ireland” </w:t>
      </w:r>
      <w:r w:rsidRPr="000F3434">
        <w:rPr>
          <w:rFonts w:ascii="Arial" w:hAnsi="Arial" w:cs="Arial"/>
          <w:color w:val="000000"/>
          <w:sz w:val="22"/>
          <w:szCs w:val="22"/>
        </w:rPr>
        <w:t>Maps of the two Parishes are available in the School office</w:t>
      </w:r>
      <w:r w:rsidRPr="000F3434">
        <w:rPr>
          <w:rFonts w:ascii="Arial" w:hAnsi="Arial" w:cs="Arial"/>
          <w:color w:val="FF0000"/>
          <w:sz w:val="22"/>
          <w:szCs w:val="22"/>
        </w:rPr>
        <w:t>:</w:t>
      </w:r>
    </w:p>
    <w:p w14:paraId="6B55576E" w14:textId="77777777" w:rsidR="00AF3D7C" w:rsidRPr="000F3434" w:rsidRDefault="00AF3D7C" w:rsidP="00AF3D7C">
      <w:pPr>
        <w:pStyle w:val="Header"/>
        <w:numPr>
          <w:ilvl w:val="0"/>
          <w:numId w:val="3"/>
        </w:numPr>
        <w:tabs>
          <w:tab w:val="clear" w:pos="4153"/>
          <w:tab w:val="clear" w:pos="8306"/>
        </w:tabs>
        <w:spacing w:after="6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not included in criteria 1 or 2 above,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 xml:space="preserve">4 </w:t>
      </w:r>
      <w:r w:rsidRPr="000F3434">
        <w:rPr>
          <w:rFonts w:ascii="Arial" w:hAnsi="Arial" w:cs="Arial"/>
          <w:sz w:val="22"/>
          <w:szCs w:val="22"/>
        </w:rPr>
        <w:t xml:space="preserve">that is a member Church of “Churches Together in Britain and Ireland” </w:t>
      </w:r>
    </w:p>
    <w:p w14:paraId="44080149"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(Christian)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religious practice from a Priest, Minister or Church Leader.</w:t>
      </w:r>
    </w:p>
    <w:p w14:paraId="02261DC6" w14:textId="77777777" w:rsidR="00AF3D7C" w:rsidRPr="000F3434" w:rsidRDefault="00AF3D7C" w:rsidP="002D2AF8">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(Christian)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(Christian) Places will automatica</w:t>
      </w:r>
      <w:bookmarkStart w:id="0" w:name="_GoBack"/>
      <w:bookmarkEnd w:id="0"/>
      <w:r w:rsidRPr="000F3434">
        <w:rPr>
          <w:rFonts w:ascii="Arial" w:hAnsi="Arial" w:cs="Arial"/>
          <w:sz w:val="22"/>
          <w:szCs w:val="22"/>
        </w:rPr>
        <w:t>lly be considered for Open Places.</w:t>
      </w:r>
    </w:p>
    <w:p w14:paraId="0B50D6A7"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lastRenderedPageBreak/>
        <w:t>3.</w:t>
      </w:r>
      <w:r w:rsidRPr="000F3434">
        <w:rPr>
          <w:rFonts w:ascii="Arial" w:hAnsi="Arial" w:cs="Arial"/>
          <w:b/>
          <w:bCs/>
          <w:sz w:val="22"/>
          <w:szCs w:val="22"/>
        </w:rPr>
        <w:tab/>
        <w:t>Foundation (World Faiths</w:t>
      </w:r>
      <w:r w:rsidRPr="000F3434">
        <w:rPr>
          <w:rFonts w:ascii="Arial" w:hAnsi="Arial" w:cs="Arial"/>
          <w:b/>
          <w:bCs/>
          <w:sz w:val="22"/>
          <w:szCs w:val="22"/>
          <w:vertAlign w:val="superscript"/>
        </w:rPr>
        <w:t>5</w:t>
      </w:r>
      <w:r w:rsidRPr="000F3434">
        <w:rPr>
          <w:rFonts w:ascii="Arial" w:hAnsi="Arial" w:cs="Arial"/>
          <w:b/>
          <w:bCs/>
          <w:sz w:val="22"/>
          <w:szCs w:val="22"/>
        </w:rPr>
        <w:t>) Places</w:t>
      </w:r>
    </w:p>
    <w:p w14:paraId="37476E1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After the allocation of Foundation (Christian) Places, the Governing Body has designated that a maximum of 10 places each year will be offered to children whose parents/carers are practising members of non-Christian World Faiths</w:t>
      </w:r>
      <w:r w:rsidRPr="000F3434">
        <w:rPr>
          <w:rFonts w:ascii="Arial" w:hAnsi="Arial" w:cs="Arial"/>
          <w:b/>
          <w:sz w:val="22"/>
          <w:szCs w:val="22"/>
          <w:vertAlign w:val="superscript"/>
        </w:rPr>
        <w:t>5</w:t>
      </w:r>
      <w:r w:rsidRPr="000F3434">
        <w:rPr>
          <w:rFonts w:ascii="Arial" w:hAnsi="Arial" w:cs="Arial"/>
          <w:sz w:val="22"/>
          <w:szCs w:val="22"/>
        </w:rPr>
        <w:t xml:space="preserve">. </w:t>
      </w:r>
    </w:p>
    <w:p w14:paraId="4A57DD70"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(World Faiths</w:t>
      </w:r>
      <w:r w:rsidRPr="000F3434">
        <w:rPr>
          <w:rFonts w:ascii="Arial" w:hAnsi="Arial" w:cs="Arial"/>
          <w:b/>
          <w:sz w:val="22"/>
          <w:szCs w:val="22"/>
          <w:vertAlign w:val="superscript"/>
        </w:rPr>
        <w:t>5</w:t>
      </w:r>
      <w:r w:rsidRPr="000F3434">
        <w:rPr>
          <w:rFonts w:ascii="Arial" w:hAnsi="Arial" w:cs="Arial"/>
          <w:sz w:val="22"/>
          <w:szCs w:val="22"/>
        </w:rPr>
        <w:t>)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practice from a Religious Leader.</w:t>
      </w:r>
    </w:p>
    <w:p w14:paraId="27D6E1DD" w14:textId="77777777" w:rsidR="00AF3D7C" w:rsidRPr="000F3434" w:rsidRDefault="00AF3D7C" w:rsidP="00AF3D7C">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(World Faiths)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(World Faiths) Places will automatically be considered for Open Places.</w:t>
      </w:r>
    </w:p>
    <w:p w14:paraId="79A39C65" w14:textId="77777777" w:rsidR="00AF3D7C" w:rsidRPr="000F3434" w:rsidRDefault="00AF3D7C" w:rsidP="00AF3D7C">
      <w:pPr>
        <w:pStyle w:val="BodyText"/>
        <w:spacing w:after="120"/>
        <w:ind w:left="567" w:hanging="567"/>
        <w:rPr>
          <w:rFonts w:ascii="Arial" w:hAnsi="Arial" w:cs="Arial"/>
          <w:b/>
          <w:sz w:val="22"/>
          <w:szCs w:val="22"/>
        </w:rPr>
      </w:pPr>
      <w:r w:rsidRPr="000F3434">
        <w:rPr>
          <w:rFonts w:ascii="Arial" w:hAnsi="Arial" w:cs="Arial"/>
          <w:b/>
          <w:sz w:val="22"/>
          <w:szCs w:val="22"/>
        </w:rPr>
        <w:t>4.</w:t>
      </w:r>
      <w:r w:rsidRPr="000F3434">
        <w:rPr>
          <w:rFonts w:ascii="Arial" w:hAnsi="Arial" w:cs="Arial"/>
          <w:b/>
          <w:sz w:val="22"/>
          <w:szCs w:val="22"/>
        </w:rPr>
        <w:tab/>
        <w:t>Open Places</w:t>
      </w:r>
    </w:p>
    <w:p w14:paraId="14B3C8FA" w14:textId="77777777" w:rsidR="00AF3D7C" w:rsidRPr="000F3434" w:rsidRDefault="00AF3D7C" w:rsidP="00AF3D7C">
      <w:pPr>
        <w:tabs>
          <w:tab w:val="left" w:pos="360"/>
        </w:tabs>
        <w:spacing w:after="120"/>
        <w:rPr>
          <w:rFonts w:ascii="Arial" w:hAnsi="Arial" w:cs="Arial"/>
          <w:sz w:val="22"/>
          <w:szCs w:val="22"/>
        </w:rPr>
      </w:pPr>
      <w:r w:rsidRPr="000F3434">
        <w:rPr>
          <w:rFonts w:ascii="Arial" w:hAnsi="Arial" w:cs="Arial"/>
          <w:sz w:val="22"/>
          <w:szCs w:val="22"/>
        </w:rPr>
        <w:t>After the allocation of Foundation (Christian) Places and Foundation (World Faiths</w:t>
      </w:r>
      <w:r w:rsidRPr="000F3434">
        <w:rPr>
          <w:rFonts w:ascii="Arial" w:hAnsi="Arial" w:cs="Arial"/>
          <w:b/>
          <w:sz w:val="22"/>
          <w:szCs w:val="22"/>
          <w:vertAlign w:val="superscript"/>
        </w:rPr>
        <w:t>5</w:t>
      </w:r>
      <w:r w:rsidRPr="000F3434">
        <w:rPr>
          <w:rFonts w:ascii="Arial" w:hAnsi="Arial" w:cs="Arial"/>
          <w:sz w:val="22"/>
          <w:szCs w:val="22"/>
        </w:rPr>
        <w:t xml:space="preserve">) Places, the Governing Body has designated that the remaining vacancies will be offered to children whose parents have chosen this Church School for its ethos and the quality of education. </w:t>
      </w:r>
    </w:p>
    <w:p w14:paraId="5031E314" w14:textId="37348B3D" w:rsidR="00AF3D7C" w:rsidRPr="000F3434" w:rsidRDefault="00AF3D7C" w:rsidP="00AF3D7C">
      <w:pPr>
        <w:tabs>
          <w:tab w:val="left" w:pos="360"/>
        </w:tabs>
        <w:spacing w:after="120"/>
        <w:rPr>
          <w:rFonts w:ascii="Arial" w:hAnsi="Arial" w:cs="Arial"/>
          <w:b/>
          <w:sz w:val="22"/>
          <w:szCs w:val="22"/>
        </w:rPr>
      </w:pPr>
      <w:r w:rsidRPr="000F3434">
        <w:rPr>
          <w:rFonts w:ascii="Arial" w:hAnsi="Arial" w:cs="Arial"/>
          <w:b/>
          <w:sz w:val="22"/>
          <w:szCs w:val="22"/>
        </w:rPr>
        <w:t>Within each of the four Oversubscription Criteria first priority will be given to applications on behalf of children who will have a brother or sister</w:t>
      </w:r>
      <w:r w:rsidR="002F7871" w:rsidRPr="000F3434">
        <w:rPr>
          <w:rFonts w:ascii="Arial" w:hAnsi="Arial" w:cs="Arial"/>
          <w:b/>
          <w:sz w:val="22"/>
          <w:szCs w:val="22"/>
          <w:vertAlign w:val="superscript"/>
        </w:rPr>
        <w:t>7</w:t>
      </w:r>
      <w:r w:rsidRPr="000F3434">
        <w:rPr>
          <w:rFonts w:ascii="Arial" w:hAnsi="Arial" w:cs="Arial"/>
          <w:b/>
          <w:sz w:val="22"/>
          <w:szCs w:val="22"/>
        </w:rPr>
        <w:t xml:space="preserve"> attending a Reception, Infant or Junior class in St </w:t>
      </w:r>
      <w:r w:rsidR="00BF0D18" w:rsidRPr="000F3434">
        <w:rPr>
          <w:rFonts w:ascii="Arial" w:hAnsi="Arial" w:cs="Arial"/>
          <w:b/>
          <w:sz w:val="22"/>
          <w:szCs w:val="22"/>
        </w:rPr>
        <w:t>Paul’s</w:t>
      </w:r>
      <w:r w:rsidRPr="000F3434">
        <w:rPr>
          <w:rFonts w:ascii="Arial" w:hAnsi="Arial" w:cs="Arial"/>
          <w:b/>
          <w:sz w:val="22"/>
          <w:szCs w:val="22"/>
        </w:rPr>
        <w:t xml:space="preserve"> Primary School at the proposed date of admission.</w:t>
      </w:r>
    </w:p>
    <w:p w14:paraId="24E16250" w14:textId="77777777" w:rsidR="00AF3D7C" w:rsidRPr="000F3434" w:rsidRDefault="00AF3D7C" w:rsidP="00AF3D7C">
      <w:pPr>
        <w:tabs>
          <w:tab w:val="left" w:pos="360"/>
        </w:tabs>
        <w:rPr>
          <w:rFonts w:ascii="Arial" w:hAnsi="Arial" w:cs="Arial"/>
          <w:sz w:val="22"/>
          <w:szCs w:val="22"/>
          <w:u w:val="single"/>
        </w:rPr>
      </w:pPr>
      <w:r w:rsidRPr="000F3434">
        <w:rPr>
          <w:rFonts w:ascii="Arial" w:hAnsi="Arial" w:cs="Arial"/>
          <w:sz w:val="22"/>
          <w:szCs w:val="22"/>
          <w:u w:val="single"/>
        </w:rPr>
        <w:t>Tie-breaker</w:t>
      </w:r>
    </w:p>
    <w:p w14:paraId="75856E0D" w14:textId="1D6A3188" w:rsidR="00AF3D7C" w:rsidRPr="000F3434" w:rsidRDefault="00AF3D7C" w:rsidP="00AF3D7C">
      <w:pPr>
        <w:pStyle w:val="BodyText"/>
        <w:rPr>
          <w:rFonts w:ascii="Arial" w:hAnsi="Arial" w:cs="Arial"/>
          <w:color w:val="000000"/>
          <w:sz w:val="22"/>
          <w:szCs w:val="22"/>
        </w:rPr>
      </w:pPr>
      <w:r w:rsidRPr="000F3434">
        <w:rPr>
          <w:rFonts w:ascii="Arial" w:hAnsi="Arial" w:cs="Arial"/>
          <w:sz w:val="22"/>
          <w:szCs w:val="22"/>
        </w:rPr>
        <w:t>In the event of there being insufficient vacancies to admit all applicants in any of the Oversubscription Criteria detailed above, places will be offered to those children whose parents’/</w:t>
      </w:r>
      <w:proofErr w:type="spellStart"/>
      <w:r w:rsidRPr="000F3434">
        <w:rPr>
          <w:rFonts w:ascii="Arial" w:hAnsi="Arial" w:cs="Arial"/>
          <w:sz w:val="22"/>
          <w:szCs w:val="22"/>
        </w:rPr>
        <w:t>carers’</w:t>
      </w:r>
      <w:proofErr w:type="spellEnd"/>
      <w:r w:rsidRPr="000F3434">
        <w:rPr>
          <w:rFonts w:ascii="Arial" w:hAnsi="Arial" w:cs="Arial"/>
          <w:sz w:val="22"/>
          <w:szCs w:val="22"/>
        </w:rPr>
        <w:t xml:space="preserve"> residential address</w:t>
      </w:r>
      <w:r w:rsidRPr="000F3434">
        <w:rPr>
          <w:rFonts w:ascii="Arial" w:hAnsi="Arial" w:cs="Arial"/>
          <w:b/>
          <w:sz w:val="22"/>
          <w:szCs w:val="22"/>
          <w:vertAlign w:val="superscript"/>
        </w:rPr>
        <w:t>6</w:t>
      </w:r>
      <w:r w:rsidRPr="000F3434">
        <w:rPr>
          <w:rFonts w:ascii="Arial" w:hAnsi="Arial" w:cs="Arial"/>
          <w:sz w:val="22"/>
          <w:szCs w:val="22"/>
        </w:rPr>
        <w:t xml:space="preserve"> is the shortest distance from the main gates of St </w:t>
      </w:r>
      <w:r w:rsidR="00BF0D18" w:rsidRPr="000F3434">
        <w:rPr>
          <w:rFonts w:ascii="Arial" w:hAnsi="Arial" w:cs="Arial"/>
          <w:sz w:val="22"/>
          <w:szCs w:val="22"/>
        </w:rPr>
        <w:t>Paul’s</w:t>
      </w:r>
      <w:r w:rsidRPr="000F3434">
        <w:rPr>
          <w:rFonts w:ascii="Arial" w:hAnsi="Arial" w:cs="Arial"/>
          <w:sz w:val="22"/>
          <w:szCs w:val="22"/>
        </w:rPr>
        <w:t xml:space="preserve"> School when measured in a straight line. </w:t>
      </w:r>
      <w:r w:rsidRPr="000F3434">
        <w:rPr>
          <w:rFonts w:ascii="Arial" w:hAnsi="Arial" w:cs="Arial"/>
          <w:color w:val="000000"/>
          <w:sz w:val="22"/>
          <w:szCs w:val="22"/>
        </w:rPr>
        <w:t>Distances will be measured from the front door of the residential address to the main gates of the School.</w:t>
      </w:r>
    </w:p>
    <w:p w14:paraId="1ADBE482" w14:textId="77777777" w:rsidR="001656DF" w:rsidRPr="000F3434" w:rsidRDefault="001656DF" w:rsidP="00AF3D7C">
      <w:pPr>
        <w:pStyle w:val="BodyText"/>
        <w:rPr>
          <w:rFonts w:ascii="Arial" w:hAnsi="Arial" w:cs="Arial"/>
          <w:color w:val="000000"/>
          <w:sz w:val="22"/>
          <w:szCs w:val="22"/>
        </w:rPr>
      </w:pPr>
    </w:p>
    <w:p w14:paraId="00DA0567" w14:textId="77777777" w:rsidR="000B494E" w:rsidRPr="000F3434" w:rsidRDefault="000B494E" w:rsidP="000B494E">
      <w:pPr>
        <w:autoSpaceDE w:val="0"/>
        <w:autoSpaceDN w:val="0"/>
        <w:adjustRightInd w:val="0"/>
        <w:rPr>
          <w:rFonts w:ascii="Arial" w:hAnsi="Arial" w:cs="Arial"/>
          <w:sz w:val="22"/>
          <w:szCs w:val="22"/>
          <w:u w:val="single"/>
        </w:rPr>
      </w:pPr>
      <w:r w:rsidRPr="000F3434">
        <w:rPr>
          <w:rFonts w:ascii="Arial" w:hAnsi="Arial" w:cs="Arial"/>
          <w:sz w:val="22"/>
          <w:szCs w:val="22"/>
          <w:u w:val="single"/>
        </w:rPr>
        <w:t>Twins or multiple births:</w:t>
      </w:r>
    </w:p>
    <w:p w14:paraId="470E0068" w14:textId="77777777" w:rsidR="000B494E" w:rsidRPr="000F3434" w:rsidRDefault="000B494E" w:rsidP="000B494E">
      <w:pPr>
        <w:autoSpaceDE w:val="0"/>
        <w:autoSpaceDN w:val="0"/>
        <w:adjustRightInd w:val="0"/>
        <w:rPr>
          <w:rFonts w:ascii="Arial" w:hAnsi="Arial" w:cs="Arial"/>
          <w:sz w:val="22"/>
          <w:szCs w:val="22"/>
        </w:rPr>
      </w:pPr>
      <w:r w:rsidRPr="000F3434">
        <w:rPr>
          <w:rFonts w:ascii="Arial" w:hAnsi="Arial" w:cs="Arial"/>
          <w:sz w:val="22"/>
          <w:szCs w:val="22"/>
        </w:rPr>
        <w:t>If only one place is available for more than one child, who are twins or of a multiple birth within the same family, the allocation of the place will be determined by a lottery, which will be carried out by the Admissions Committee in the presence of an independent witness. Or the Admissions Committee will use its discretion and admit a second or third twin.</w:t>
      </w:r>
    </w:p>
    <w:p w14:paraId="7F327443" w14:textId="77777777" w:rsidR="001656DF" w:rsidRPr="000F3434" w:rsidRDefault="001656DF" w:rsidP="00AF3D7C">
      <w:pPr>
        <w:pStyle w:val="BodyText"/>
        <w:rPr>
          <w:rFonts w:ascii="Arial" w:hAnsi="Arial" w:cs="Arial"/>
          <w:color w:val="000000"/>
          <w:sz w:val="22"/>
          <w:szCs w:val="22"/>
        </w:rPr>
      </w:pPr>
    </w:p>
    <w:p w14:paraId="4DA33BE1" w14:textId="77777777" w:rsidR="00AF3D7C" w:rsidRPr="000F3434" w:rsidRDefault="00AF3D7C" w:rsidP="00AF3D7C">
      <w:pPr>
        <w:pStyle w:val="BodyText"/>
        <w:rPr>
          <w:rFonts w:ascii="Arial" w:hAnsi="Arial" w:cs="Arial"/>
          <w:sz w:val="22"/>
          <w:szCs w:val="22"/>
        </w:rPr>
      </w:pPr>
      <w:r w:rsidRPr="000F3434">
        <w:rPr>
          <w:rFonts w:ascii="Arial" w:hAnsi="Arial" w:cs="Arial"/>
          <w:sz w:val="22"/>
          <w:szCs w:val="22"/>
        </w:rPr>
        <w:t>------------------------------------------------------------------------------------------------------------------------</w:t>
      </w:r>
    </w:p>
    <w:p w14:paraId="0A3D053A" w14:textId="77777777" w:rsidR="00AF3D7C" w:rsidRPr="000F3434" w:rsidRDefault="00AF3D7C" w:rsidP="00AF3D7C">
      <w:pPr>
        <w:pStyle w:val="BodyText"/>
        <w:rPr>
          <w:rFonts w:ascii="Arial" w:hAnsi="Arial" w:cs="Arial"/>
          <w:b/>
          <w:sz w:val="22"/>
          <w:szCs w:val="22"/>
        </w:rPr>
      </w:pPr>
      <w:r w:rsidRPr="000F3434">
        <w:rPr>
          <w:rFonts w:ascii="Arial" w:hAnsi="Arial" w:cs="Arial"/>
          <w:b/>
          <w:sz w:val="22"/>
          <w:szCs w:val="22"/>
        </w:rPr>
        <w:t>Reception Class admissions</w:t>
      </w:r>
    </w:p>
    <w:p w14:paraId="61FE376B"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should be aware that Nursery education is a non-statutory service and that a child’s attendance in the School’s Nursery Class does not guarantee a future place in the Reception Class or Years 1 to 6. A fresh application must be made by those seeking places in the Reception Class or Years 1 to 6.</w:t>
      </w:r>
    </w:p>
    <w:p w14:paraId="70A0EA4C"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 may defer entry to school up until statutory school age i.e. the first day of term following the child’s fifth birthday. Application is made in the usual way and then the deferment is requested. The place will then be held until the first day of the spring or summer term. Entry may not be deferred beyond statutory school age or beyond the year of application. Parents of children with birthdays in the summer term should be aware that, if they wish to defer, they will need to apply for a Year 1 place for the following September and that if the school is oversubscribed they are very unlikely to obtain a place.</w:t>
      </w:r>
    </w:p>
    <w:p w14:paraId="68494B0F" w14:textId="77777777" w:rsidR="00AF3D7C" w:rsidRPr="000F3434" w:rsidRDefault="00AF3D7C" w:rsidP="00AF3D7C">
      <w:pPr>
        <w:rPr>
          <w:rFonts w:ascii="Arial" w:hAnsi="Arial" w:cs="Arial"/>
          <w:b/>
          <w:sz w:val="22"/>
          <w:szCs w:val="22"/>
        </w:rPr>
      </w:pPr>
      <w:r w:rsidRPr="000F3434">
        <w:rPr>
          <w:rFonts w:ascii="Arial" w:hAnsi="Arial" w:cs="Arial"/>
          <w:b/>
          <w:sz w:val="22"/>
          <w:szCs w:val="22"/>
        </w:rPr>
        <w:t>Applications for places in Years 1 to 6</w:t>
      </w:r>
    </w:p>
    <w:p w14:paraId="5ED17C8D"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 xml:space="preserve">Application for admissions to all year groups will be considered in accordance with the order of priority in the Oversubscription Criteria </w:t>
      </w:r>
      <w:r w:rsidRPr="000F3434">
        <w:rPr>
          <w:rFonts w:ascii="Arial" w:hAnsi="Arial" w:cs="Arial"/>
          <w:i/>
          <w:sz w:val="22"/>
          <w:szCs w:val="22"/>
        </w:rPr>
        <w:t>(see above)</w:t>
      </w:r>
      <w:r w:rsidRPr="000F3434">
        <w:rPr>
          <w:rFonts w:ascii="Arial" w:hAnsi="Arial" w:cs="Arial"/>
          <w:sz w:val="22"/>
          <w:szCs w:val="22"/>
        </w:rPr>
        <w:t>.</w:t>
      </w:r>
    </w:p>
    <w:p w14:paraId="25A421F6" w14:textId="77777777" w:rsidR="00062BC9" w:rsidRPr="000F3434" w:rsidRDefault="00062BC9" w:rsidP="00AF3D7C">
      <w:pPr>
        <w:rPr>
          <w:rFonts w:ascii="Arial" w:hAnsi="Arial" w:cs="Arial"/>
          <w:b/>
          <w:sz w:val="22"/>
          <w:szCs w:val="22"/>
        </w:rPr>
      </w:pPr>
    </w:p>
    <w:p w14:paraId="24B7B40F" w14:textId="77777777" w:rsidR="00AF3D7C" w:rsidRPr="000F3434" w:rsidRDefault="00AF3D7C" w:rsidP="00AF3D7C">
      <w:pPr>
        <w:rPr>
          <w:rFonts w:ascii="Arial" w:hAnsi="Arial" w:cs="Arial"/>
          <w:sz w:val="22"/>
          <w:szCs w:val="22"/>
        </w:rPr>
      </w:pPr>
      <w:r w:rsidRPr="000F3434">
        <w:rPr>
          <w:rFonts w:ascii="Arial" w:hAnsi="Arial" w:cs="Arial"/>
          <w:b/>
          <w:sz w:val="22"/>
          <w:szCs w:val="22"/>
        </w:rPr>
        <w:t>Waiting list</w:t>
      </w:r>
    </w:p>
    <w:p w14:paraId="3683672F" w14:textId="77777777" w:rsidR="00311CF1" w:rsidRPr="000F3434" w:rsidRDefault="00311CF1" w:rsidP="00311CF1">
      <w:pPr>
        <w:spacing w:after="120"/>
        <w:rPr>
          <w:rFonts w:ascii="Arial" w:hAnsi="Arial" w:cs="Arial"/>
          <w:sz w:val="22"/>
          <w:szCs w:val="22"/>
        </w:rPr>
      </w:pPr>
      <w:r w:rsidRPr="000F3434">
        <w:rPr>
          <w:rFonts w:ascii="Arial" w:hAnsi="Arial" w:cs="Arial"/>
          <w:sz w:val="22"/>
          <w:szCs w:val="22"/>
        </w:rPr>
        <w:t xml:space="preserve">If there is no place available, parents/carers must confirm in writing to the School if they wish to have their applications placed on the School’s waiting list. The waiting list will be maintained in order of the oversubscription criteria (see above) and not in the order in which applications are received or added to the list. </w:t>
      </w:r>
    </w:p>
    <w:p w14:paraId="6A1A57B4" w14:textId="77777777" w:rsidR="00311CF1" w:rsidRPr="000F3434" w:rsidRDefault="00311CF1" w:rsidP="00311CF1">
      <w:pPr>
        <w:rPr>
          <w:rFonts w:ascii="Arial" w:hAnsi="Arial" w:cs="Arial"/>
          <w:sz w:val="22"/>
          <w:szCs w:val="22"/>
        </w:rPr>
      </w:pPr>
      <w:r w:rsidRPr="000F3434">
        <w:rPr>
          <w:rFonts w:ascii="Arial" w:hAnsi="Arial" w:cs="Arial"/>
          <w:sz w:val="22"/>
          <w:szCs w:val="22"/>
        </w:rPr>
        <w:lastRenderedPageBreak/>
        <w:t>Names are removed from the list at the end of each academic year unless parents/carers submit a written request asking for their application to remain on the waiting list.</w:t>
      </w:r>
    </w:p>
    <w:p w14:paraId="0FA3883C" w14:textId="77777777" w:rsidR="00311CF1" w:rsidRPr="000F3434" w:rsidRDefault="00311CF1" w:rsidP="00AF3D7C">
      <w:pPr>
        <w:spacing w:after="240"/>
        <w:rPr>
          <w:rFonts w:ascii="Arial" w:hAnsi="Arial" w:cs="Arial"/>
          <w:b/>
          <w:i/>
          <w:strike/>
          <w:sz w:val="22"/>
          <w:szCs w:val="22"/>
        </w:rPr>
      </w:pPr>
    </w:p>
    <w:p w14:paraId="0FAE123C" w14:textId="77777777" w:rsidR="00AF3D7C" w:rsidRPr="000F3434" w:rsidRDefault="00AF3D7C" w:rsidP="00AF3D7C">
      <w:pPr>
        <w:rPr>
          <w:rFonts w:ascii="Arial" w:hAnsi="Arial" w:cs="Arial"/>
          <w:b/>
          <w:sz w:val="22"/>
          <w:szCs w:val="22"/>
        </w:rPr>
      </w:pPr>
      <w:r w:rsidRPr="000F3434">
        <w:rPr>
          <w:rFonts w:ascii="Arial" w:hAnsi="Arial" w:cs="Arial"/>
          <w:b/>
          <w:sz w:val="22"/>
          <w:szCs w:val="22"/>
        </w:rPr>
        <w:t>Protocols on “hard to place” children</w:t>
      </w:r>
    </w:p>
    <w:p w14:paraId="23FE3043"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The School is committed to taking its fair share of vulnerable children who are hard to place, in accordance with locally agreed protocols.  Accordingly, outside the normal round of admissions, the Governing Body is empowered to give absolute priority to a child where admission is requested under any local protocol which carries the agreement both of the Governing Body and the Diocese for the current admission year.  The Governing Body has this power even when admitting such a child would exceed the normal admission number.</w:t>
      </w:r>
    </w:p>
    <w:p w14:paraId="698E311C" w14:textId="77777777" w:rsidR="00AF3D7C" w:rsidRPr="000F3434" w:rsidRDefault="00AF3D7C" w:rsidP="00AF3D7C">
      <w:pPr>
        <w:pStyle w:val="BodyText"/>
        <w:rPr>
          <w:rFonts w:ascii="Arial" w:hAnsi="Arial" w:cs="Arial"/>
          <w:b/>
          <w:sz w:val="22"/>
          <w:szCs w:val="22"/>
          <w:u w:val="single"/>
        </w:rPr>
      </w:pPr>
    </w:p>
    <w:p w14:paraId="0EFEF6E9" w14:textId="77777777" w:rsidR="00AF3D7C" w:rsidRPr="000F3434" w:rsidRDefault="00AF3D7C" w:rsidP="00AF3D7C">
      <w:pPr>
        <w:pStyle w:val="BodyText"/>
        <w:rPr>
          <w:rFonts w:ascii="Arial" w:hAnsi="Arial" w:cs="Arial"/>
          <w:b/>
          <w:sz w:val="22"/>
          <w:szCs w:val="22"/>
          <w:u w:val="single"/>
        </w:rPr>
      </w:pPr>
      <w:r w:rsidRPr="000F3434">
        <w:rPr>
          <w:rFonts w:ascii="Arial" w:hAnsi="Arial" w:cs="Arial"/>
          <w:b/>
          <w:sz w:val="22"/>
          <w:szCs w:val="22"/>
          <w:u w:val="single"/>
        </w:rPr>
        <w:t>Interpretation of terms used in the Admissions Policy and Oversubscription Criteria</w:t>
      </w:r>
    </w:p>
    <w:p w14:paraId="66530629" w14:textId="77777777" w:rsidR="00AF3D7C" w:rsidRPr="000F3434" w:rsidRDefault="00AF3D7C" w:rsidP="00AF3D7C">
      <w:pPr>
        <w:tabs>
          <w:tab w:val="left" w:pos="360"/>
        </w:tabs>
        <w:rPr>
          <w:rFonts w:ascii="Arial" w:hAnsi="Arial" w:cs="Arial"/>
          <w:b/>
          <w:sz w:val="22"/>
          <w:szCs w:val="22"/>
        </w:rPr>
      </w:pPr>
    </w:p>
    <w:tbl>
      <w:tblPr>
        <w:tblW w:w="10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7713"/>
      </w:tblGrid>
      <w:tr w:rsidR="00AF3D7C" w:rsidRPr="000F3434" w14:paraId="26435B61" w14:textId="77777777" w:rsidTr="00C24531">
        <w:tc>
          <w:tcPr>
            <w:tcW w:w="2797" w:type="dxa"/>
            <w:vAlign w:val="center"/>
          </w:tcPr>
          <w:p w14:paraId="1A20319B" w14:textId="77777777" w:rsidR="00AF3D7C" w:rsidRPr="000F3434" w:rsidRDefault="00AF3D7C" w:rsidP="00C24531">
            <w:pPr>
              <w:tabs>
                <w:tab w:val="left" w:pos="360"/>
              </w:tabs>
              <w:rPr>
                <w:rFonts w:ascii="Arial" w:hAnsi="Arial" w:cs="Arial"/>
                <w:b/>
                <w:sz w:val="22"/>
                <w:szCs w:val="22"/>
              </w:rPr>
            </w:pPr>
            <w:r w:rsidRPr="000F3434">
              <w:rPr>
                <w:rFonts w:ascii="Arial" w:hAnsi="Arial" w:cs="Arial"/>
                <w:b/>
                <w:sz w:val="22"/>
                <w:szCs w:val="22"/>
              </w:rPr>
              <w:t>Applicants</w:t>
            </w:r>
            <w:r w:rsidRPr="000F3434">
              <w:rPr>
                <w:rFonts w:ascii="Arial" w:hAnsi="Arial" w:cs="Arial"/>
                <w:b/>
                <w:sz w:val="22"/>
                <w:szCs w:val="22"/>
                <w:vertAlign w:val="superscript"/>
              </w:rPr>
              <w:t>1</w:t>
            </w:r>
          </w:p>
        </w:tc>
        <w:tc>
          <w:tcPr>
            <w:tcW w:w="7713" w:type="dxa"/>
          </w:tcPr>
          <w:p w14:paraId="601BD190" w14:textId="77777777" w:rsidR="00AF3D7C" w:rsidRPr="000F3434" w:rsidRDefault="00AF3D7C" w:rsidP="004664ED">
            <w:pPr>
              <w:tabs>
                <w:tab w:val="left" w:pos="360"/>
              </w:tabs>
              <w:rPr>
                <w:rFonts w:ascii="Arial" w:hAnsi="Arial" w:cs="Arial"/>
                <w:sz w:val="22"/>
                <w:szCs w:val="22"/>
              </w:rPr>
            </w:pPr>
            <w:r w:rsidRPr="000F3434">
              <w:rPr>
                <w:rFonts w:ascii="Arial" w:hAnsi="Arial" w:cs="Arial"/>
                <w:sz w:val="22"/>
                <w:szCs w:val="22"/>
              </w:rPr>
              <w:t xml:space="preserve">The parents </w:t>
            </w:r>
            <w:r w:rsidR="000F1127" w:rsidRPr="000F3434">
              <w:rPr>
                <w:rFonts w:ascii="Arial" w:hAnsi="Arial" w:cs="Arial"/>
                <w:sz w:val="22"/>
                <w:szCs w:val="22"/>
              </w:rPr>
              <w:t>or legal guardians</w:t>
            </w:r>
            <w:r w:rsidR="000F1127" w:rsidRPr="000F3434">
              <w:rPr>
                <w:rFonts w:ascii="Arial" w:hAnsi="Arial" w:cs="Arial"/>
                <w:color w:val="0000FF"/>
                <w:sz w:val="22"/>
                <w:szCs w:val="22"/>
              </w:rPr>
              <w:t xml:space="preserv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33BE6BF9" w14:textId="77777777" w:rsidTr="00C24531">
        <w:tc>
          <w:tcPr>
            <w:tcW w:w="2797" w:type="dxa"/>
            <w:vAlign w:val="center"/>
          </w:tcPr>
          <w:p w14:paraId="01155875"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Children in public care</w:t>
            </w:r>
            <w:r w:rsidRPr="000F3434">
              <w:rPr>
                <w:rFonts w:ascii="Arial" w:hAnsi="Arial" w:cs="Arial"/>
                <w:i w:val="0"/>
                <w:sz w:val="22"/>
                <w:szCs w:val="22"/>
                <w:vertAlign w:val="superscript"/>
              </w:rPr>
              <w:t>2</w:t>
            </w:r>
          </w:p>
        </w:tc>
        <w:tc>
          <w:tcPr>
            <w:tcW w:w="7713" w:type="dxa"/>
          </w:tcPr>
          <w:p w14:paraId="2AEF272B"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Any children in the care of the Local Authority</w:t>
            </w:r>
          </w:p>
        </w:tc>
      </w:tr>
      <w:tr w:rsidR="000F1127" w:rsidRPr="000F3434" w14:paraId="22305DBD" w14:textId="77777777" w:rsidTr="00C24531">
        <w:tblPrEx>
          <w:tblLook w:val="0000" w:firstRow="0" w:lastRow="0" w:firstColumn="0" w:lastColumn="0" w:noHBand="0" w:noVBand="0"/>
        </w:tblPrEx>
        <w:tc>
          <w:tcPr>
            <w:tcW w:w="2797" w:type="dxa"/>
            <w:vAlign w:val="center"/>
          </w:tcPr>
          <w:p w14:paraId="2B40FC26" w14:textId="77777777" w:rsidR="000F1127" w:rsidRPr="000F3434" w:rsidRDefault="000F1127" w:rsidP="00C24531">
            <w:pPr>
              <w:pStyle w:val="Heading5"/>
              <w:spacing w:before="40" w:after="40"/>
              <w:rPr>
                <w:rFonts w:ascii="Arial" w:hAnsi="Arial" w:cs="Arial"/>
                <w:sz w:val="22"/>
                <w:szCs w:val="22"/>
              </w:rPr>
            </w:pPr>
            <w:r w:rsidRPr="000F3434">
              <w:rPr>
                <w:rFonts w:ascii="Arial" w:hAnsi="Arial" w:cs="Arial"/>
                <w:i w:val="0"/>
                <w:sz w:val="22"/>
                <w:szCs w:val="22"/>
              </w:rPr>
              <w:t>Family</w:t>
            </w:r>
          </w:p>
        </w:tc>
        <w:tc>
          <w:tcPr>
            <w:tcW w:w="7713" w:type="dxa"/>
            <w:vAlign w:val="center"/>
          </w:tcPr>
          <w:p w14:paraId="771600FA" w14:textId="77777777" w:rsidR="000F1127" w:rsidRPr="000F3434" w:rsidRDefault="000F1127" w:rsidP="000F1127">
            <w:pPr>
              <w:spacing w:before="120" w:after="120"/>
              <w:rPr>
                <w:rFonts w:ascii="Arial" w:hAnsi="Arial" w:cs="Arial"/>
                <w:sz w:val="22"/>
                <w:szCs w:val="22"/>
              </w:rPr>
            </w:pPr>
            <w:r w:rsidRPr="000F3434">
              <w:rPr>
                <w:rFonts w:ascii="Arial" w:hAnsi="Arial" w:cs="Arial"/>
                <w:sz w:val="22"/>
                <w:szCs w:val="22"/>
              </w:rPr>
              <w:t xml:space="preserve">Those individuals who live at the residential address of the Parents or legal Guardians who have legal responsibility for the child and are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5E15B73A" w14:textId="77777777" w:rsidTr="00C24531">
        <w:tc>
          <w:tcPr>
            <w:tcW w:w="2797" w:type="dxa"/>
            <w:vAlign w:val="center"/>
          </w:tcPr>
          <w:p w14:paraId="3488CE8A"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Active members</w:t>
            </w:r>
            <w:r w:rsidRPr="000F3434">
              <w:rPr>
                <w:rFonts w:ascii="Arial" w:hAnsi="Arial" w:cs="Arial"/>
                <w:i w:val="0"/>
                <w:sz w:val="22"/>
                <w:szCs w:val="22"/>
                <w:vertAlign w:val="superscript"/>
              </w:rPr>
              <w:t>3</w:t>
            </w:r>
          </w:p>
        </w:tc>
        <w:tc>
          <w:tcPr>
            <w:tcW w:w="7713" w:type="dxa"/>
          </w:tcPr>
          <w:p w14:paraId="7F68446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 xml:space="preserve">Active members are practising Christians who attend Church at least fortnightly for at least six months prior to the submission of the admission application. </w:t>
            </w:r>
          </w:p>
        </w:tc>
      </w:tr>
      <w:tr w:rsidR="00AF3D7C" w:rsidRPr="000F3434" w14:paraId="4FFFBF0C" w14:textId="77777777" w:rsidTr="00C24531">
        <w:tc>
          <w:tcPr>
            <w:tcW w:w="2797" w:type="dxa"/>
            <w:vAlign w:val="center"/>
          </w:tcPr>
          <w:p w14:paraId="02231DBE" w14:textId="77777777" w:rsidR="00AF3D7C" w:rsidRPr="000F3434" w:rsidRDefault="00AF3D7C" w:rsidP="00C24531">
            <w:pPr>
              <w:spacing w:before="40"/>
              <w:rPr>
                <w:rFonts w:ascii="Arial" w:hAnsi="Arial" w:cs="Arial"/>
                <w:b/>
                <w:sz w:val="22"/>
                <w:szCs w:val="22"/>
              </w:rPr>
            </w:pPr>
            <w:r w:rsidRPr="000F3434">
              <w:rPr>
                <w:rFonts w:ascii="Arial" w:hAnsi="Arial" w:cs="Arial"/>
                <w:b/>
                <w:sz w:val="22"/>
                <w:szCs w:val="22"/>
              </w:rPr>
              <w:t>Christian Church</w:t>
            </w:r>
            <w:r w:rsidRPr="000F3434">
              <w:rPr>
                <w:rFonts w:ascii="Arial" w:hAnsi="Arial" w:cs="Arial"/>
                <w:b/>
                <w:sz w:val="22"/>
                <w:szCs w:val="22"/>
                <w:vertAlign w:val="superscript"/>
              </w:rPr>
              <w:t>4</w:t>
            </w:r>
          </w:p>
        </w:tc>
        <w:tc>
          <w:tcPr>
            <w:tcW w:w="7713" w:type="dxa"/>
          </w:tcPr>
          <w:p w14:paraId="1838A432"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A member Church </w:t>
            </w:r>
            <w:proofErr w:type="gramStart"/>
            <w:r w:rsidRPr="000F3434">
              <w:rPr>
                <w:rFonts w:ascii="Arial" w:hAnsi="Arial" w:cs="Arial"/>
                <w:sz w:val="22"/>
                <w:szCs w:val="22"/>
              </w:rPr>
              <w:t>of  “</w:t>
            </w:r>
            <w:proofErr w:type="gramEnd"/>
            <w:r w:rsidRPr="000F3434">
              <w:rPr>
                <w:rFonts w:ascii="Arial" w:hAnsi="Arial" w:cs="Arial"/>
                <w:sz w:val="22"/>
                <w:szCs w:val="22"/>
              </w:rPr>
              <w:t>Churches Together in Great Britain and Ireland”</w:t>
            </w:r>
          </w:p>
        </w:tc>
      </w:tr>
      <w:tr w:rsidR="00AF3D7C" w:rsidRPr="000F3434" w14:paraId="6AF5A264" w14:textId="77777777" w:rsidTr="00C24531">
        <w:tc>
          <w:tcPr>
            <w:tcW w:w="2797" w:type="dxa"/>
            <w:vAlign w:val="center"/>
          </w:tcPr>
          <w:p w14:paraId="215118A3" w14:textId="77777777" w:rsidR="00AF3D7C" w:rsidRPr="000F3434" w:rsidRDefault="00AF3D7C" w:rsidP="00C24531">
            <w:pPr>
              <w:pStyle w:val="Heading5"/>
              <w:spacing w:before="40" w:after="40"/>
              <w:rPr>
                <w:rFonts w:ascii="Arial" w:hAnsi="Arial" w:cs="Arial"/>
                <w:i w:val="0"/>
                <w:sz w:val="22"/>
                <w:szCs w:val="22"/>
                <w:vertAlign w:val="superscript"/>
              </w:rPr>
            </w:pPr>
            <w:r w:rsidRPr="000F3434">
              <w:rPr>
                <w:rFonts w:ascii="Arial" w:hAnsi="Arial" w:cs="Arial"/>
                <w:i w:val="0"/>
                <w:sz w:val="22"/>
                <w:szCs w:val="22"/>
              </w:rPr>
              <w:t>Major World Faiths</w:t>
            </w:r>
            <w:r w:rsidRPr="000F3434">
              <w:rPr>
                <w:rFonts w:ascii="Arial" w:hAnsi="Arial" w:cs="Arial"/>
                <w:i w:val="0"/>
                <w:sz w:val="22"/>
                <w:szCs w:val="22"/>
                <w:vertAlign w:val="superscript"/>
              </w:rPr>
              <w:t>5</w:t>
            </w:r>
          </w:p>
        </w:tc>
        <w:tc>
          <w:tcPr>
            <w:tcW w:w="7713" w:type="dxa"/>
          </w:tcPr>
          <w:p w14:paraId="3F2AE08F"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For the purposes of this Admissions Policy the “Major World Faiths” are considered to be: the </w:t>
            </w:r>
            <w:hyperlink r:id="rId8" w:tooltip="http://www.religioustolerance.org/bahai.htm" w:history="1">
              <w:r w:rsidRPr="000F3434">
                <w:rPr>
                  <w:rStyle w:val="Hyperlink"/>
                  <w:rFonts w:ascii="Arial" w:hAnsi="Arial" w:cs="Arial"/>
                  <w:color w:val="auto"/>
                  <w:sz w:val="22"/>
                  <w:szCs w:val="22"/>
                  <w:u w:val="none"/>
                </w:rPr>
                <w:t>Baha’i Faith</w:t>
              </w:r>
            </w:hyperlink>
            <w:r w:rsidRPr="000F3434">
              <w:rPr>
                <w:rFonts w:ascii="Arial" w:hAnsi="Arial" w:cs="Arial"/>
                <w:sz w:val="22"/>
                <w:szCs w:val="22"/>
              </w:rPr>
              <w:t xml:space="preserve">; </w:t>
            </w:r>
            <w:hyperlink r:id="rId9" w:tooltip="http://www.religioustolerance.org/buddhism.htm" w:history="1">
              <w:r w:rsidRPr="000F3434">
                <w:rPr>
                  <w:rStyle w:val="Hyperlink"/>
                  <w:rFonts w:ascii="Arial" w:hAnsi="Arial" w:cs="Arial"/>
                  <w:bCs/>
                  <w:color w:val="auto"/>
                  <w:sz w:val="22"/>
                  <w:szCs w:val="22"/>
                  <w:u w:val="none"/>
                </w:rPr>
                <w:t>Buddhism</w:t>
              </w:r>
            </w:hyperlink>
            <w:r w:rsidRPr="000F3434">
              <w:rPr>
                <w:rFonts w:ascii="Arial" w:hAnsi="Arial" w:cs="Arial"/>
                <w:bCs/>
                <w:sz w:val="22"/>
                <w:szCs w:val="22"/>
              </w:rPr>
              <w:t>;</w:t>
            </w:r>
            <w:r w:rsidRPr="000F3434">
              <w:rPr>
                <w:rFonts w:ascii="Arial" w:hAnsi="Arial" w:cs="Arial"/>
                <w:sz w:val="22"/>
                <w:szCs w:val="22"/>
              </w:rPr>
              <w:t xml:space="preserve"> </w:t>
            </w:r>
            <w:hyperlink r:id="rId10" w:tooltip="http://www.religioustolerance.org/confuciu.htm" w:history="1">
              <w:r w:rsidRPr="000F3434">
                <w:rPr>
                  <w:rStyle w:val="Hyperlink"/>
                  <w:rFonts w:ascii="Arial" w:hAnsi="Arial" w:cs="Arial"/>
                  <w:color w:val="auto"/>
                  <w:sz w:val="22"/>
                  <w:szCs w:val="22"/>
                  <w:u w:val="none"/>
                </w:rPr>
                <w:t>Confucianism</w:t>
              </w:r>
            </w:hyperlink>
            <w:r w:rsidRPr="000F3434">
              <w:rPr>
                <w:rFonts w:ascii="Arial" w:hAnsi="Arial" w:cs="Arial"/>
                <w:sz w:val="22"/>
                <w:szCs w:val="22"/>
              </w:rPr>
              <w:t xml:space="preserve">; </w:t>
            </w:r>
            <w:hyperlink r:id="rId11" w:tooltip="http://www.religioustolerance.org/hinduism.htm" w:history="1">
              <w:r w:rsidRPr="000F3434">
                <w:rPr>
                  <w:rStyle w:val="Hyperlink"/>
                  <w:rFonts w:ascii="Arial" w:hAnsi="Arial" w:cs="Arial"/>
                  <w:bCs/>
                  <w:color w:val="auto"/>
                  <w:sz w:val="22"/>
                  <w:szCs w:val="22"/>
                  <w:u w:val="none"/>
                </w:rPr>
                <w:t>Hinduism</w:t>
              </w:r>
            </w:hyperlink>
            <w:r w:rsidRPr="000F3434">
              <w:rPr>
                <w:rFonts w:ascii="Arial" w:hAnsi="Arial" w:cs="Arial"/>
                <w:bCs/>
                <w:sz w:val="22"/>
                <w:szCs w:val="22"/>
              </w:rPr>
              <w:t>;</w:t>
            </w:r>
            <w:r w:rsidRPr="000F3434">
              <w:rPr>
                <w:rFonts w:ascii="Arial" w:hAnsi="Arial" w:cs="Arial"/>
                <w:sz w:val="22"/>
                <w:szCs w:val="22"/>
              </w:rPr>
              <w:t xml:space="preserve"> </w:t>
            </w:r>
            <w:hyperlink r:id="rId12" w:tooltip="http://www.religioustolerance.org/islam.htm" w:history="1">
              <w:r w:rsidRPr="000F3434">
                <w:rPr>
                  <w:rStyle w:val="Hyperlink"/>
                  <w:rFonts w:ascii="Arial" w:hAnsi="Arial" w:cs="Arial"/>
                  <w:bCs/>
                  <w:color w:val="auto"/>
                  <w:sz w:val="22"/>
                  <w:szCs w:val="22"/>
                  <w:u w:val="none"/>
                </w:rPr>
                <w:t>Islam</w:t>
              </w:r>
            </w:hyperlink>
            <w:r w:rsidRPr="000F3434">
              <w:rPr>
                <w:rFonts w:ascii="Arial" w:hAnsi="Arial" w:cs="Arial"/>
                <w:bCs/>
                <w:sz w:val="22"/>
                <w:szCs w:val="22"/>
              </w:rPr>
              <w:t xml:space="preserve">; </w:t>
            </w:r>
            <w:hyperlink r:id="rId13" w:tooltip="http://www.religioustolerance.org/jainism.htm" w:history="1">
              <w:r w:rsidRPr="000F3434">
                <w:rPr>
                  <w:rStyle w:val="Hyperlink"/>
                  <w:rFonts w:ascii="Arial" w:hAnsi="Arial" w:cs="Arial"/>
                  <w:color w:val="auto"/>
                  <w:sz w:val="22"/>
                  <w:szCs w:val="22"/>
                  <w:u w:val="none"/>
                </w:rPr>
                <w:t>Jainism</w:t>
              </w:r>
            </w:hyperlink>
            <w:r w:rsidRPr="000F3434">
              <w:rPr>
                <w:rFonts w:ascii="Arial" w:hAnsi="Arial" w:cs="Arial"/>
                <w:sz w:val="22"/>
                <w:szCs w:val="22"/>
              </w:rPr>
              <w:t xml:space="preserve">; </w:t>
            </w:r>
            <w:hyperlink r:id="rId14" w:tooltip="http://www.religioustolerance.org/judaism.htm" w:history="1">
              <w:r w:rsidRPr="000F3434">
                <w:rPr>
                  <w:rStyle w:val="Hyperlink"/>
                  <w:rFonts w:ascii="Arial" w:hAnsi="Arial" w:cs="Arial"/>
                  <w:bCs/>
                  <w:color w:val="auto"/>
                  <w:sz w:val="22"/>
                  <w:szCs w:val="22"/>
                  <w:u w:val="none"/>
                </w:rPr>
                <w:t>Judaism</w:t>
              </w:r>
            </w:hyperlink>
            <w:r w:rsidRPr="000F3434">
              <w:rPr>
                <w:rFonts w:ascii="Arial" w:hAnsi="Arial" w:cs="Arial"/>
                <w:bCs/>
                <w:sz w:val="22"/>
                <w:szCs w:val="22"/>
              </w:rPr>
              <w:t xml:space="preserve">; Rastafarianism; </w:t>
            </w:r>
            <w:hyperlink r:id="rId15" w:tooltip="http://www.religioustolerance.org/shinto.htm" w:history="1">
              <w:r w:rsidRPr="000F3434">
                <w:rPr>
                  <w:rStyle w:val="Hyperlink"/>
                  <w:rFonts w:ascii="Arial" w:hAnsi="Arial" w:cs="Arial"/>
                  <w:color w:val="auto"/>
                  <w:sz w:val="22"/>
                  <w:szCs w:val="22"/>
                  <w:u w:val="none"/>
                </w:rPr>
                <w:t>Shinto</w:t>
              </w:r>
            </w:hyperlink>
            <w:r w:rsidRPr="000F3434">
              <w:rPr>
                <w:rFonts w:ascii="Arial" w:hAnsi="Arial" w:cs="Arial"/>
                <w:sz w:val="22"/>
                <w:szCs w:val="22"/>
              </w:rPr>
              <w:t xml:space="preserve">; </w:t>
            </w:r>
            <w:hyperlink r:id="rId16" w:tooltip="http://www.religioustolerance.org/sikhism.htm" w:history="1">
              <w:r w:rsidRPr="000F3434">
                <w:rPr>
                  <w:rStyle w:val="Hyperlink"/>
                  <w:rFonts w:ascii="Arial" w:hAnsi="Arial" w:cs="Arial"/>
                  <w:color w:val="auto"/>
                  <w:sz w:val="22"/>
                  <w:szCs w:val="22"/>
                  <w:u w:val="none"/>
                </w:rPr>
                <w:t>Sikhism</w:t>
              </w:r>
            </w:hyperlink>
            <w:r w:rsidRPr="000F3434">
              <w:rPr>
                <w:rFonts w:ascii="Arial" w:hAnsi="Arial" w:cs="Arial"/>
                <w:sz w:val="22"/>
                <w:szCs w:val="22"/>
              </w:rPr>
              <w:t xml:space="preserve">; </w:t>
            </w:r>
            <w:hyperlink r:id="rId17" w:tooltip="http://www.religioustolerance.org/taoism.htm" w:history="1">
              <w:r w:rsidRPr="000F3434">
                <w:rPr>
                  <w:rStyle w:val="Hyperlink"/>
                  <w:rFonts w:ascii="Arial" w:hAnsi="Arial" w:cs="Arial"/>
                  <w:color w:val="auto"/>
                  <w:sz w:val="22"/>
                  <w:szCs w:val="22"/>
                  <w:u w:val="none"/>
                </w:rPr>
                <w:t>Taoism</w:t>
              </w:r>
            </w:hyperlink>
            <w:r w:rsidRPr="000F3434">
              <w:rPr>
                <w:rFonts w:ascii="Arial" w:hAnsi="Arial" w:cs="Arial"/>
                <w:sz w:val="22"/>
                <w:szCs w:val="22"/>
              </w:rPr>
              <w:t xml:space="preserve"> and Zoroastrian.</w:t>
            </w:r>
          </w:p>
        </w:tc>
      </w:tr>
      <w:tr w:rsidR="00AF3D7C" w:rsidRPr="000F3434" w14:paraId="16F7B1B3" w14:textId="77777777" w:rsidTr="00C24531">
        <w:tc>
          <w:tcPr>
            <w:tcW w:w="2797" w:type="dxa"/>
            <w:vAlign w:val="center"/>
          </w:tcPr>
          <w:p w14:paraId="6C63CB5D"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Residential address</w:t>
            </w:r>
            <w:r w:rsidRPr="000F3434">
              <w:rPr>
                <w:rFonts w:ascii="Arial" w:hAnsi="Arial" w:cs="Arial"/>
                <w:i w:val="0"/>
                <w:sz w:val="22"/>
                <w:szCs w:val="22"/>
                <w:vertAlign w:val="superscript"/>
              </w:rPr>
              <w:t>6</w:t>
            </w:r>
          </w:p>
        </w:tc>
        <w:tc>
          <w:tcPr>
            <w:tcW w:w="7713" w:type="dxa"/>
          </w:tcPr>
          <w:p w14:paraId="4B7DA47F" w14:textId="77777777" w:rsidR="000F1127" w:rsidRPr="000F3434" w:rsidRDefault="000F1127" w:rsidP="00AF3D7C">
            <w:pPr>
              <w:rPr>
                <w:rFonts w:ascii="Arial" w:hAnsi="Arial" w:cs="Arial"/>
                <w:sz w:val="22"/>
                <w:szCs w:val="22"/>
              </w:rPr>
            </w:pPr>
            <w:r w:rsidRPr="000F3434">
              <w:rPr>
                <w:rFonts w:ascii="Arial" w:hAnsi="Arial" w:cs="Arial"/>
                <w:sz w:val="22"/>
                <w:szCs w:val="22"/>
              </w:rPr>
              <w:t>The place where the child lives for at least 50% of the school</w:t>
            </w:r>
            <w:r w:rsidR="00736A63" w:rsidRPr="000F3434">
              <w:rPr>
                <w:rFonts w:ascii="Arial" w:hAnsi="Arial" w:cs="Arial"/>
                <w:sz w:val="22"/>
                <w:szCs w:val="22"/>
              </w:rPr>
              <w:t xml:space="preserve"> week</w:t>
            </w:r>
            <w:r w:rsidRPr="000F3434">
              <w:rPr>
                <w:rFonts w:ascii="Arial" w:hAnsi="Arial" w:cs="Arial"/>
                <w:sz w:val="22"/>
                <w:szCs w:val="22"/>
              </w:rPr>
              <w:t>.</w:t>
            </w:r>
          </w:p>
          <w:p w14:paraId="2E1C83C4" w14:textId="77777777" w:rsidR="00AF3D7C" w:rsidRPr="000F3434" w:rsidRDefault="00AF3D7C" w:rsidP="00AF3D7C">
            <w:pPr>
              <w:rPr>
                <w:rFonts w:ascii="Arial" w:hAnsi="Arial" w:cs="Arial"/>
                <w:sz w:val="22"/>
                <w:szCs w:val="22"/>
              </w:rPr>
            </w:pPr>
            <w:r w:rsidRPr="000F3434">
              <w:rPr>
                <w:rFonts w:ascii="Arial" w:hAnsi="Arial" w:cs="Arial"/>
                <w:sz w:val="22"/>
                <w:szCs w:val="22"/>
              </w:rPr>
              <w:t>Applicants must provide the School with proof of their residential address.  Independent verification may be sought of the applicant's residential address.</w:t>
            </w:r>
          </w:p>
        </w:tc>
      </w:tr>
      <w:tr w:rsidR="00C24531" w:rsidRPr="000F3434" w14:paraId="28E301B2" w14:textId="77777777" w:rsidTr="00C24531">
        <w:trPr>
          <w:trHeight w:val="1344"/>
        </w:trPr>
        <w:tc>
          <w:tcPr>
            <w:tcW w:w="2797" w:type="dxa"/>
            <w:vAlign w:val="center"/>
          </w:tcPr>
          <w:p w14:paraId="3768DC0C" w14:textId="77777777" w:rsidR="00C24531" w:rsidRPr="000F3434" w:rsidRDefault="00C24531" w:rsidP="00C24531">
            <w:pPr>
              <w:pStyle w:val="Heading5"/>
              <w:spacing w:before="40" w:after="40"/>
              <w:rPr>
                <w:rFonts w:ascii="Arial" w:hAnsi="Arial" w:cs="Arial"/>
                <w:i w:val="0"/>
                <w:color w:val="000000"/>
                <w:sz w:val="22"/>
                <w:szCs w:val="22"/>
                <w:vertAlign w:val="superscript"/>
              </w:rPr>
            </w:pPr>
            <w:r w:rsidRPr="000F3434">
              <w:rPr>
                <w:rFonts w:ascii="Arial" w:hAnsi="Arial" w:cs="Arial"/>
                <w:i w:val="0"/>
                <w:color w:val="000000"/>
                <w:sz w:val="22"/>
                <w:szCs w:val="22"/>
              </w:rPr>
              <w:t>Brother or sister</w:t>
            </w:r>
            <w:r w:rsidRPr="000F3434">
              <w:rPr>
                <w:rFonts w:ascii="Arial" w:hAnsi="Arial" w:cs="Arial"/>
                <w:i w:val="0"/>
                <w:color w:val="000000"/>
                <w:sz w:val="22"/>
                <w:szCs w:val="22"/>
                <w:vertAlign w:val="superscript"/>
              </w:rPr>
              <w:t>7</w:t>
            </w:r>
          </w:p>
        </w:tc>
        <w:tc>
          <w:tcPr>
            <w:tcW w:w="7713" w:type="dxa"/>
          </w:tcPr>
          <w:p w14:paraId="4CCE7ECB" w14:textId="77777777" w:rsidR="00C24531" w:rsidRPr="000F3434" w:rsidRDefault="00C24531" w:rsidP="000F1127">
            <w:pPr>
              <w:spacing w:before="120" w:after="120"/>
              <w:rPr>
                <w:rFonts w:ascii="Arial" w:hAnsi="Arial" w:cs="Arial"/>
                <w:strike/>
                <w:sz w:val="22"/>
                <w:szCs w:val="22"/>
              </w:rPr>
            </w:pPr>
            <w:r w:rsidRPr="000F3434">
              <w:rPr>
                <w:rFonts w:ascii="Arial" w:hAnsi="Arial" w:cs="Arial"/>
                <w:sz w:val="22"/>
                <w:szCs w:val="22"/>
              </w:rPr>
              <w:t>Brothers and Sisters must live permanently at the same residential address as the child for whom the application is made. Brothers and Sisters include half-brothers and half-sisters and stepbrothers and stepsisters who will still be on roll when the applicant’s child starts school.</w:t>
            </w:r>
          </w:p>
        </w:tc>
      </w:tr>
      <w:tr w:rsidR="000F1127" w:rsidRPr="000F3434" w14:paraId="64F24AC3" w14:textId="77777777" w:rsidTr="00C24531">
        <w:tblPrEx>
          <w:tblLook w:val="0000" w:firstRow="0" w:lastRow="0" w:firstColumn="0" w:lastColumn="0" w:noHBand="0" w:noVBand="0"/>
        </w:tblPrEx>
        <w:tc>
          <w:tcPr>
            <w:tcW w:w="2797" w:type="dxa"/>
            <w:vAlign w:val="center"/>
          </w:tcPr>
          <w:p w14:paraId="27C4DC3D" w14:textId="77777777" w:rsidR="000F1127" w:rsidRPr="000F3434" w:rsidRDefault="000F1127" w:rsidP="00C24531">
            <w:pPr>
              <w:spacing w:before="120" w:after="120"/>
              <w:rPr>
                <w:rFonts w:ascii="Arial" w:hAnsi="Arial" w:cs="Arial"/>
                <w:b/>
                <w:sz w:val="22"/>
                <w:szCs w:val="22"/>
              </w:rPr>
            </w:pPr>
            <w:r w:rsidRPr="000F3434">
              <w:rPr>
                <w:rFonts w:ascii="Arial" w:hAnsi="Arial" w:cs="Arial"/>
                <w:b/>
                <w:sz w:val="22"/>
                <w:szCs w:val="22"/>
              </w:rPr>
              <w:t>Looked after children</w:t>
            </w:r>
          </w:p>
        </w:tc>
        <w:tc>
          <w:tcPr>
            <w:tcW w:w="7713" w:type="dxa"/>
            <w:vAlign w:val="center"/>
          </w:tcPr>
          <w:p w14:paraId="4641CA14" w14:textId="77777777" w:rsidR="000F1127" w:rsidRPr="000F3434" w:rsidRDefault="000F1127" w:rsidP="000F1127">
            <w:pPr>
              <w:spacing w:before="120" w:after="120"/>
              <w:rPr>
                <w:rFonts w:ascii="Arial" w:hAnsi="Arial" w:cs="Arial"/>
                <w:color w:val="0000FF"/>
                <w:sz w:val="22"/>
                <w:szCs w:val="22"/>
              </w:rPr>
            </w:pPr>
            <w:r w:rsidRPr="000F3434">
              <w:rPr>
                <w:rFonts w:ascii="Arial" w:hAnsi="Arial" w:cs="Arial"/>
                <w:sz w:val="22"/>
                <w:szCs w:val="22"/>
              </w:rPr>
              <w:t>Children in the care of a local authority or provided with accommodation by a local authority e.g. foster parents (See Section 22 of The Children’s Act 1989.) or children who have been adopted or made subject to residence</w:t>
            </w:r>
            <w:r w:rsidR="00311CF1" w:rsidRPr="000F3434">
              <w:rPr>
                <w:rFonts w:ascii="Arial" w:hAnsi="Arial" w:cs="Arial"/>
                <w:sz w:val="22"/>
                <w:szCs w:val="22"/>
              </w:rPr>
              <w:t xml:space="preserve"> orders or special guardianship orders.</w:t>
            </w:r>
          </w:p>
        </w:tc>
      </w:tr>
    </w:tbl>
    <w:p w14:paraId="3E2B1174" w14:textId="77777777" w:rsidR="000F1127" w:rsidRPr="000F3434" w:rsidRDefault="000F1127" w:rsidP="000F1127">
      <w:pPr>
        <w:rPr>
          <w:rFonts w:ascii="Arial" w:hAnsi="Arial" w:cs="Arial"/>
          <w:sz w:val="22"/>
          <w:szCs w:val="22"/>
        </w:rPr>
      </w:pPr>
    </w:p>
    <w:p w14:paraId="15495739" w14:textId="77777777" w:rsidR="000F1127" w:rsidRPr="000F3434" w:rsidRDefault="000F1127" w:rsidP="000F1127">
      <w:pPr>
        <w:rPr>
          <w:rFonts w:ascii="Arial" w:hAnsi="Arial" w:cs="Arial"/>
          <w:sz w:val="22"/>
          <w:szCs w:val="22"/>
        </w:rPr>
      </w:pPr>
    </w:p>
    <w:p w14:paraId="39A3F582"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t>Admission of children below compulsory school age and deferred entry to the school</w:t>
      </w:r>
    </w:p>
    <w:p w14:paraId="620E40DC"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Full time places are offered from September after the child’s fourth birthday.   A place may be deferred until later in the school year but not beyond the point at which the child reaches compulsory school age (the term after their fifth birthday).  If the child’s fifth birthday falls between 1 September and 31 March parents may request that their child is not admitted until later in the school year, but no later than the term after the child’s fifth birthday, when s/he reaches compulsory school age.  For children born between 1 April and 31 August, this is not beyond the beginning of the final term of the school year for which it was made.  The school will hold any deferred place for a child.  Parents can request that a child attends part-time until they reach compulsory age.</w:t>
      </w:r>
    </w:p>
    <w:p w14:paraId="57DB2072" w14:textId="77777777" w:rsidR="00F8449A" w:rsidRPr="000F3434" w:rsidRDefault="00F8449A" w:rsidP="00F8449A">
      <w:pPr>
        <w:widowControl w:val="0"/>
        <w:rPr>
          <w:rFonts w:ascii="Arial" w:hAnsi="Arial" w:cs="Arial"/>
          <w:sz w:val="22"/>
          <w:szCs w:val="22"/>
        </w:rPr>
      </w:pPr>
    </w:p>
    <w:p w14:paraId="0C789E2B"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t>Admissions out of the normal age group</w:t>
      </w:r>
    </w:p>
    <w:p w14:paraId="0A58888E" w14:textId="77777777" w:rsidR="00F8449A" w:rsidRPr="000F3434" w:rsidRDefault="00F8449A" w:rsidP="00F8449A">
      <w:pPr>
        <w:widowControl w:val="0"/>
        <w:rPr>
          <w:rFonts w:ascii="Arial" w:hAnsi="Arial" w:cs="Arial"/>
          <w:b/>
          <w:sz w:val="22"/>
          <w:szCs w:val="22"/>
        </w:rPr>
      </w:pPr>
    </w:p>
    <w:p w14:paraId="017B5428"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 xml:space="preserve">Parents of children whose fifth birthday falls between 1 April and 31 August, who do not wish them to </w:t>
      </w:r>
      <w:r w:rsidR="002F7871" w:rsidRPr="000F3434">
        <w:rPr>
          <w:rFonts w:ascii="Arial" w:hAnsi="Arial" w:cs="Arial"/>
          <w:sz w:val="22"/>
          <w:szCs w:val="22"/>
        </w:rPr>
        <w:t>start in</w:t>
      </w:r>
      <w:r w:rsidRPr="000F3434">
        <w:rPr>
          <w:rFonts w:ascii="Arial" w:hAnsi="Arial" w:cs="Arial"/>
          <w:sz w:val="22"/>
          <w:szCs w:val="22"/>
        </w:rPr>
        <w:t xml:space="preserve"> the relevant school year</w:t>
      </w:r>
      <w:r w:rsidR="002F7871" w:rsidRPr="000F3434">
        <w:rPr>
          <w:rFonts w:ascii="Arial" w:hAnsi="Arial" w:cs="Arial"/>
          <w:sz w:val="22"/>
          <w:szCs w:val="22"/>
        </w:rPr>
        <w:t>,</w:t>
      </w:r>
      <w:r w:rsidRPr="000F3434">
        <w:rPr>
          <w:rFonts w:ascii="Arial" w:hAnsi="Arial" w:cs="Arial"/>
          <w:sz w:val="22"/>
          <w:szCs w:val="22"/>
        </w:rPr>
        <w:t xml:space="preserve"> should discuss this with the headteacher at an early stage.  Decisions will be made considering the circumstances of each case and the best interests of the child.  Parental views, academic achievement, social and emotional development and where relevant medical views will be taken into consideration.  The views of the headteacher will also be considered.  Reasons for the decision will be clearly set out in writing. </w:t>
      </w:r>
    </w:p>
    <w:p w14:paraId="73582838" w14:textId="77777777" w:rsidR="00F8449A" w:rsidRPr="000F3434" w:rsidRDefault="00F8449A" w:rsidP="00F8449A">
      <w:pPr>
        <w:widowControl w:val="0"/>
        <w:rPr>
          <w:rFonts w:ascii="Arial" w:hAnsi="Arial" w:cs="Arial"/>
          <w:sz w:val="22"/>
          <w:szCs w:val="22"/>
        </w:rPr>
      </w:pPr>
    </w:p>
    <w:p w14:paraId="180BD433"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Parents may decide not to apply for a reception place in the school but to apply for a year 1 place in September.  Parents should be aware that the year 1 group may have no vacancies.  Alternatively, parents can apply in the normal round for a reception place in September but would need to have completed the process described above.</w:t>
      </w:r>
    </w:p>
    <w:p w14:paraId="18D85E1B" w14:textId="77777777" w:rsidR="00F8449A" w:rsidRPr="000F3434" w:rsidRDefault="00F8449A" w:rsidP="00F8449A">
      <w:pPr>
        <w:widowControl w:val="0"/>
        <w:rPr>
          <w:rFonts w:ascii="Arial" w:hAnsi="Arial" w:cs="Arial"/>
          <w:sz w:val="22"/>
          <w:szCs w:val="22"/>
        </w:rPr>
      </w:pPr>
    </w:p>
    <w:p w14:paraId="4D141B99" w14:textId="77777777" w:rsidR="000F1279" w:rsidRPr="000F3434" w:rsidRDefault="000F1279" w:rsidP="00904E8C">
      <w:pPr>
        <w:widowControl w:val="0"/>
        <w:jc w:val="both"/>
        <w:rPr>
          <w:rFonts w:ascii="Arial" w:hAnsi="Arial" w:cs="Arial"/>
          <w:sz w:val="22"/>
          <w:szCs w:val="22"/>
        </w:rPr>
      </w:pPr>
    </w:p>
    <w:p w14:paraId="1773954D" w14:textId="77777777" w:rsidR="00AF3D7C" w:rsidRPr="000F3434" w:rsidRDefault="00AF3D7C">
      <w:pPr>
        <w:rPr>
          <w:rFonts w:ascii="Arial" w:hAnsi="Arial" w:cs="Arial"/>
          <w:b/>
          <w:i/>
          <w:color w:val="000000"/>
          <w:sz w:val="22"/>
          <w:szCs w:val="22"/>
        </w:rPr>
      </w:pPr>
    </w:p>
    <w:sectPr w:rsidR="00AF3D7C" w:rsidRPr="000F3434" w:rsidSect="00AF3D7C">
      <w:footerReference w:type="even" r:id="rId18"/>
      <w:footerReference w:type="default" r:id="rId19"/>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7082" w14:textId="77777777" w:rsidR="00A972E0" w:rsidRDefault="00A972E0">
      <w:r>
        <w:separator/>
      </w:r>
    </w:p>
  </w:endnote>
  <w:endnote w:type="continuationSeparator" w:id="0">
    <w:p w14:paraId="4BA906B4" w14:textId="77777777" w:rsidR="00A972E0" w:rsidRDefault="00A9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9210" w14:textId="77777777" w:rsidR="000F1127" w:rsidRDefault="000E26E6" w:rsidP="00AF3D7C">
    <w:pPr>
      <w:pStyle w:val="Footer"/>
      <w:framePr w:wrap="around" w:vAnchor="text" w:hAnchor="margin" w:xAlign="right" w:y="1"/>
      <w:rPr>
        <w:rStyle w:val="PageNumber"/>
      </w:rPr>
    </w:pPr>
    <w:r>
      <w:rPr>
        <w:rStyle w:val="PageNumber"/>
      </w:rPr>
      <w:fldChar w:fldCharType="begin"/>
    </w:r>
    <w:r w:rsidR="000F1127">
      <w:rPr>
        <w:rStyle w:val="PageNumber"/>
      </w:rPr>
      <w:instrText xml:space="preserve">PAGE  </w:instrText>
    </w:r>
    <w:r>
      <w:rPr>
        <w:rStyle w:val="PageNumber"/>
      </w:rPr>
      <w:fldChar w:fldCharType="end"/>
    </w:r>
  </w:p>
  <w:p w14:paraId="0CB03041" w14:textId="77777777" w:rsidR="000F1127" w:rsidRDefault="000F1127" w:rsidP="00AF3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7310" w14:textId="77777777" w:rsidR="000F1127" w:rsidRPr="00480ADC" w:rsidRDefault="000E26E6" w:rsidP="00AF3D7C">
    <w:pPr>
      <w:pStyle w:val="Footer"/>
      <w:framePr w:wrap="around" w:vAnchor="text" w:hAnchor="margin" w:xAlign="right" w:y="1"/>
      <w:rPr>
        <w:rStyle w:val="PageNumber"/>
        <w:sz w:val="20"/>
        <w:szCs w:val="20"/>
      </w:rPr>
    </w:pPr>
    <w:r w:rsidRPr="00480ADC">
      <w:rPr>
        <w:rStyle w:val="PageNumber"/>
        <w:sz w:val="20"/>
        <w:szCs w:val="20"/>
      </w:rPr>
      <w:fldChar w:fldCharType="begin"/>
    </w:r>
    <w:r w:rsidR="000F1127" w:rsidRPr="00480ADC">
      <w:rPr>
        <w:rStyle w:val="PageNumber"/>
        <w:sz w:val="20"/>
        <w:szCs w:val="20"/>
      </w:rPr>
      <w:instrText xml:space="preserve">PAGE  </w:instrText>
    </w:r>
    <w:r w:rsidRPr="00480ADC">
      <w:rPr>
        <w:rStyle w:val="PageNumber"/>
        <w:sz w:val="20"/>
        <w:szCs w:val="20"/>
      </w:rPr>
      <w:fldChar w:fldCharType="separate"/>
    </w:r>
    <w:r w:rsidR="008656FC">
      <w:rPr>
        <w:rStyle w:val="PageNumber"/>
        <w:noProof/>
        <w:sz w:val="20"/>
        <w:szCs w:val="20"/>
      </w:rPr>
      <w:t>4</w:t>
    </w:r>
    <w:r w:rsidRPr="00480ADC">
      <w:rPr>
        <w:rStyle w:val="PageNumber"/>
        <w:sz w:val="20"/>
        <w:szCs w:val="20"/>
      </w:rPr>
      <w:fldChar w:fldCharType="end"/>
    </w:r>
  </w:p>
  <w:p w14:paraId="35D03A72" w14:textId="6B8321DF" w:rsidR="00E90B35"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St </w:t>
    </w:r>
    <w:r w:rsidR="00804D53" w:rsidRPr="000F3434">
      <w:rPr>
        <w:rFonts w:ascii="Arial" w:hAnsi="Arial" w:cs="Arial"/>
        <w:b/>
        <w:i/>
        <w:sz w:val="20"/>
        <w:szCs w:val="20"/>
      </w:rPr>
      <w:t>Paul</w:t>
    </w:r>
    <w:r w:rsidRPr="000F3434">
      <w:rPr>
        <w:rFonts w:ascii="Arial" w:hAnsi="Arial" w:cs="Arial"/>
        <w:b/>
        <w:i/>
        <w:sz w:val="20"/>
        <w:szCs w:val="20"/>
      </w:rPr>
      <w:t>’s</w:t>
    </w:r>
    <w:r w:rsidR="00804D53" w:rsidRPr="000F3434">
      <w:rPr>
        <w:rFonts w:ascii="Arial" w:hAnsi="Arial" w:cs="Arial"/>
        <w:b/>
        <w:i/>
        <w:sz w:val="20"/>
        <w:szCs w:val="20"/>
      </w:rPr>
      <w:t xml:space="preserve"> (Whitechapel)</w:t>
    </w:r>
    <w:r w:rsidR="00311CF1" w:rsidRPr="000F3434">
      <w:rPr>
        <w:rFonts w:ascii="Arial" w:hAnsi="Arial" w:cs="Arial"/>
        <w:b/>
        <w:i/>
        <w:sz w:val="20"/>
        <w:szCs w:val="20"/>
      </w:rPr>
      <w:t xml:space="preserve"> C.E.</w:t>
    </w:r>
    <w:r w:rsidRPr="000F3434">
      <w:rPr>
        <w:rFonts w:ascii="Arial" w:hAnsi="Arial" w:cs="Arial"/>
        <w:b/>
        <w:i/>
        <w:sz w:val="20"/>
        <w:szCs w:val="20"/>
      </w:rPr>
      <w:t xml:space="preserve"> School</w:t>
    </w:r>
    <w:r w:rsidR="00A77AFB" w:rsidRPr="000F3434">
      <w:rPr>
        <w:rFonts w:ascii="Arial" w:hAnsi="Arial" w:cs="Arial"/>
        <w:b/>
        <w:i/>
        <w:sz w:val="20"/>
        <w:szCs w:val="20"/>
      </w:rPr>
      <w:t xml:space="preserve">: </w:t>
    </w:r>
    <w:r w:rsidR="00CD6FC5" w:rsidRPr="000F3434">
      <w:rPr>
        <w:rFonts w:ascii="Arial" w:hAnsi="Arial" w:cs="Arial"/>
        <w:b/>
        <w:i/>
        <w:sz w:val="20"/>
        <w:szCs w:val="20"/>
      </w:rPr>
      <w:t>2</w:t>
    </w:r>
    <w:r w:rsidR="005717E4" w:rsidRPr="000F3434">
      <w:rPr>
        <w:rFonts w:ascii="Arial" w:hAnsi="Arial" w:cs="Arial"/>
        <w:b/>
        <w:i/>
        <w:sz w:val="20"/>
        <w:szCs w:val="20"/>
      </w:rPr>
      <w:t>02</w:t>
    </w:r>
    <w:r w:rsidR="009F426C">
      <w:rPr>
        <w:rFonts w:ascii="Arial" w:hAnsi="Arial" w:cs="Arial"/>
        <w:b/>
        <w:i/>
        <w:sz w:val="20"/>
        <w:szCs w:val="20"/>
      </w:rPr>
      <w:t>5</w:t>
    </w:r>
    <w:r w:rsidR="00CD6FC5" w:rsidRPr="000F3434">
      <w:rPr>
        <w:rFonts w:ascii="Arial" w:hAnsi="Arial" w:cs="Arial"/>
        <w:b/>
        <w:i/>
        <w:sz w:val="20"/>
        <w:szCs w:val="20"/>
      </w:rPr>
      <w:t>/20</w:t>
    </w:r>
    <w:r w:rsidR="0093105A" w:rsidRPr="000F3434">
      <w:rPr>
        <w:rFonts w:ascii="Arial" w:hAnsi="Arial" w:cs="Arial"/>
        <w:b/>
        <w:i/>
        <w:sz w:val="20"/>
        <w:szCs w:val="20"/>
      </w:rPr>
      <w:t>2</w:t>
    </w:r>
    <w:r w:rsidR="009F426C">
      <w:rPr>
        <w:rFonts w:ascii="Arial" w:hAnsi="Arial" w:cs="Arial"/>
        <w:b/>
        <w:i/>
        <w:sz w:val="20"/>
        <w:szCs w:val="20"/>
      </w:rPr>
      <w:t>6</w:t>
    </w:r>
  </w:p>
  <w:p w14:paraId="53456EF3" w14:textId="77777777" w:rsidR="000F1127"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 Admissions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D8AA" w14:textId="77777777" w:rsidR="00A972E0" w:rsidRDefault="00A972E0">
      <w:r>
        <w:separator/>
      </w:r>
    </w:p>
  </w:footnote>
  <w:footnote w:type="continuationSeparator" w:id="0">
    <w:p w14:paraId="61427B56" w14:textId="77777777" w:rsidR="00A972E0" w:rsidRDefault="00A9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441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4EE"/>
    <w:multiLevelType w:val="multilevel"/>
    <w:tmpl w:val="512C7D2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464D46"/>
    <w:multiLevelType w:val="hybridMultilevel"/>
    <w:tmpl w:val="4B36D5D4"/>
    <w:lvl w:ilvl="0" w:tplc="B0565F8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199A4C36"/>
    <w:multiLevelType w:val="hybridMultilevel"/>
    <w:tmpl w:val="E730E1C8"/>
    <w:lvl w:ilvl="0" w:tplc="D6E255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29F97325"/>
    <w:multiLevelType w:val="hybridMultilevel"/>
    <w:tmpl w:val="C04C9500"/>
    <w:lvl w:ilvl="0" w:tplc="06B4873A">
      <w:start w:val="1"/>
      <w:numFmt w:val="decimal"/>
      <w:lvlText w:val="%1."/>
      <w:lvlJc w:val="left"/>
      <w:pPr>
        <w:tabs>
          <w:tab w:val="num" w:pos="284"/>
        </w:tabs>
        <w:ind w:left="284" w:hanging="284"/>
      </w:pPr>
      <w:rPr>
        <w:rFonts w:hint="default"/>
        <w:sz w:val="22"/>
        <w:szCs w:val="22"/>
      </w:rPr>
    </w:lvl>
    <w:lvl w:ilvl="1" w:tplc="08090019">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15:restartNumberingAfterBreak="0">
    <w:nsid w:val="36AA5772"/>
    <w:multiLevelType w:val="multilevel"/>
    <w:tmpl w:val="4B36D5D4"/>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3AB3149A"/>
    <w:multiLevelType w:val="hybridMultilevel"/>
    <w:tmpl w:val="512C7D24"/>
    <w:lvl w:ilvl="0" w:tplc="C414BD48">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9F7495"/>
    <w:multiLevelType w:val="hybridMultilevel"/>
    <w:tmpl w:val="B3E62F90"/>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64A55B5"/>
    <w:multiLevelType w:val="multilevel"/>
    <w:tmpl w:val="529455FE"/>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FA2372"/>
    <w:multiLevelType w:val="hybridMultilevel"/>
    <w:tmpl w:val="EF9E1E7E"/>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726D21DC"/>
    <w:multiLevelType w:val="multilevel"/>
    <w:tmpl w:val="EDA2E718"/>
    <w:lvl w:ilvl="0">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F937FA"/>
    <w:multiLevelType w:val="hybridMultilevel"/>
    <w:tmpl w:val="8280FE9C"/>
    <w:lvl w:ilvl="0" w:tplc="896EB80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1B777B"/>
    <w:multiLevelType w:val="multilevel"/>
    <w:tmpl w:val="27927C4E"/>
    <w:lvl w:ilvl="0">
      <w:start w:val="1"/>
      <w:numFmt w:val="decimal"/>
      <w:lvlText w:val="%1."/>
      <w:lvlJc w:val="left"/>
      <w:pPr>
        <w:tabs>
          <w:tab w:val="num" w:pos="720"/>
        </w:tabs>
        <w:ind w:left="73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2"/>
  </w:num>
  <w:num w:numId="5">
    <w:abstractNumId w:val="10"/>
  </w:num>
  <w:num w:numId="6">
    <w:abstractNumId w:val="3"/>
  </w:num>
  <w:num w:numId="7">
    <w:abstractNumId w:val="2"/>
  </w:num>
  <w:num w:numId="8">
    <w:abstractNumId w:val="5"/>
  </w:num>
  <w:num w:numId="9">
    <w:abstractNumId w:val="11"/>
  </w:num>
  <w:num w:numId="10">
    <w:abstractNumId w:val="8"/>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8E"/>
    <w:rsid w:val="00011FBE"/>
    <w:rsid w:val="00062BC9"/>
    <w:rsid w:val="00081006"/>
    <w:rsid w:val="00096C0A"/>
    <w:rsid w:val="000B494E"/>
    <w:rsid w:val="000B7253"/>
    <w:rsid w:val="000E26E6"/>
    <w:rsid w:val="000F1127"/>
    <w:rsid w:val="000F1279"/>
    <w:rsid w:val="000F3434"/>
    <w:rsid w:val="0014614E"/>
    <w:rsid w:val="001656DF"/>
    <w:rsid w:val="00172C01"/>
    <w:rsid w:val="0019199C"/>
    <w:rsid w:val="001A5373"/>
    <w:rsid w:val="001A54BB"/>
    <w:rsid w:val="001D263B"/>
    <w:rsid w:val="00211C39"/>
    <w:rsid w:val="002B13E2"/>
    <w:rsid w:val="002D2AF8"/>
    <w:rsid w:val="002D4B72"/>
    <w:rsid w:val="002F6A4F"/>
    <w:rsid w:val="002F7871"/>
    <w:rsid w:val="00311CF1"/>
    <w:rsid w:val="00321B10"/>
    <w:rsid w:val="003C6491"/>
    <w:rsid w:val="00402CB1"/>
    <w:rsid w:val="00413694"/>
    <w:rsid w:val="0042078E"/>
    <w:rsid w:val="00432924"/>
    <w:rsid w:val="004664ED"/>
    <w:rsid w:val="00483E0B"/>
    <w:rsid w:val="004B4719"/>
    <w:rsid w:val="005717E4"/>
    <w:rsid w:val="00573B08"/>
    <w:rsid w:val="005A5F66"/>
    <w:rsid w:val="005B3F71"/>
    <w:rsid w:val="005C1EEB"/>
    <w:rsid w:val="006306BE"/>
    <w:rsid w:val="00637416"/>
    <w:rsid w:val="006A612C"/>
    <w:rsid w:val="006C016A"/>
    <w:rsid w:val="00736A63"/>
    <w:rsid w:val="007408C3"/>
    <w:rsid w:val="00747A4F"/>
    <w:rsid w:val="00804D53"/>
    <w:rsid w:val="008656FC"/>
    <w:rsid w:val="00904E8C"/>
    <w:rsid w:val="0093105A"/>
    <w:rsid w:val="00956BF2"/>
    <w:rsid w:val="009F426C"/>
    <w:rsid w:val="00A77AFB"/>
    <w:rsid w:val="00A830DC"/>
    <w:rsid w:val="00A935F5"/>
    <w:rsid w:val="00A972E0"/>
    <w:rsid w:val="00AB753D"/>
    <w:rsid w:val="00AD6D34"/>
    <w:rsid w:val="00AF3D7C"/>
    <w:rsid w:val="00B0315F"/>
    <w:rsid w:val="00B75DC0"/>
    <w:rsid w:val="00BF0D18"/>
    <w:rsid w:val="00C02756"/>
    <w:rsid w:val="00C24531"/>
    <w:rsid w:val="00CC733B"/>
    <w:rsid w:val="00CD6FC5"/>
    <w:rsid w:val="00D55994"/>
    <w:rsid w:val="00D722E6"/>
    <w:rsid w:val="00D82796"/>
    <w:rsid w:val="00DB7777"/>
    <w:rsid w:val="00DC018E"/>
    <w:rsid w:val="00DC7CE7"/>
    <w:rsid w:val="00E10C77"/>
    <w:rsid w:val="00E725D9"/>
    <w:rsid w:val="00E90B35"/>
    <w:rsid w:val="00F60BD4"/>
    <w:rsid w:val="00F8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818B0FD"/>
  <w15:docId w15:val="{DC68768E-595A-40AC-A0C0-FFEBA73C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3C46"/>
    <w:rPr>
      <w:sz w:val="24"/>
      <w:szCs w:val="24"/>
      <w:lang w:eastAsia="en-US"/>
    </w:rPr>
  </w:style>
  <w:style w:type="paragraph" w:styleId="Heading5">
    <w:name w:val="heading 5"/>
    <w:basedOn w:val="Normal"/>
    <w:next w:val="Normal"/>
    <w:qFormat/>
    <w:rsid w:val="00B6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46"/>
    <w:pPr>
      <w:tabs>
        <w:tab w:val="center" w:pos="4153"/>
        <w:tab w:val="right" w:pos="8306"/>
      </w:tabs>
    </w:pPr>
  </w:style>
  <w:style w:type="paragraph" w:styleId="BodyText">
    <w:name w:val="Body Text"/>
    <w:basedOn w:val="Normal"/>
    <w:rsid w:val="00B43C46"/>
    <w:pPr>
      <w:tabs>
        <w:tab w:val="left" w:pos="360"/>
      </w:tabs>
    </w:pPr>
    <w:rPr>
      <w:szCs w:val="20"/>
      <w:lang w:val="en-US"/>
    </w:rPr>
  </w:style>
  <w:style w:type="paragraph" w:styleId="Footer">
    <w:name w:val="footer"/>
    <w:basedOn w:val="Normal"/>
    <w:rsid w:val="00B43C46"/>
    <w:pPr>
      <w:tabs>
        <w:tab w:val="center" w:pos="4153"/>
        <w:tab w:val="right" w:pos="8306"/>
      </w:tabs>
    </w:pPr>
  </w:style>
  <w:style w:type="character" w:styleId="PageNumber">
    <w:name w:val="page number"/>
    <w:basedOn w:val="DefaultParagraphFont"/>
    <w:rsid w:val="00B43C46"/>
  </w:style>
  <w:style w:type="paragraph" w:styleId="BalloonText">
    <w:name w:val="Balloon Text"/>
    <w:basedOn w:val="Normal"/>
    <w:semiHidden/>
    <w:rsid w:val="00617B5B"/>
    <w:rPr>
      <w:rFonts w:ascii="Tahoma" w:hAnsi="Tahoma" w:cs="Tahoma"/>
      <w:sz w:val="16"/>
      <w:szCs w:val="16"/>
    </w:rPr>
  </w:style>
  <w:style w:type="table" w:styleId="TableGrid">
    <w:name w:val="Table Grid"/>
    <w:basedOn w:val="TableNormal"/>
    <w:rsid w:val="00B6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E541F"/>
    <w:pPr>
      <w:tabs>
        <w:tab w:val="left" w:pos="3544"/>
      </w:tabs>
      <w:overflowPunct w:val="0"/>
      <w:autoSpaceDE w:val="0"/>
      <w:autoSpaceDN w:val="0"/>
      <w:adjustRightInd w:val="0"/>
      <w:jc w:val="center"/>
      <w:textAlignment w:val="baseline"/>
    </w:pPr>
    <w:rPr>
      <w:rFonts w:ascii="Arrus BT" w:hAnsi="Arrus BT"/>
      <w:b/>
      <w:i/>
      <w:sz w:val="26"/>
      <w:szCs w:val="20"/>
      <w:lang w:eastAsia="en-GB"/>
    </w:rPr>
  </w:style>
  <w:style w:type="character" w:styleId="Hyperlink">
    <w:name w:val="Hyperlink"/>
    <w:rsid w:val="00FE1FAD"/>
    <w:rPr>
      <w:color w:val="0000FF"/>
      <w:u w:val="single"/>
    </w:rPr>
  </w:style>
  <w:style w:type="character" w:styleId="CommentReference">
    <w:name w:val="annotation reference"/>
    <w:basedOn w:val="DefaultParagraphFont"/>
    <w:rsid w:val="002B13E2"/>
    <w:rPr>
      <w:sz w:val="16"/>
      <w:szCs w:val="16"/>
    </w:rPr>
  </w:style>
  <w:style w:type="paragraph" w:styleId="CommentText">
    <w:name w:val="annotation text"/>
    <w:basedOn w:val="Normal"/>
    <w:link w:val="CommentTextChar"/>
    <w:rsid w:val="002B13E2"/>
    <w:rPr>
      <w:sz w:val="20"/>
      <w:szCs w:val="20"/>
    </w:rPr>
  </w:style>
  <w:style w:type="character" w:customStyle="1" w:styleId="CommentTextChar">
    <w:name w:val="Comment Text Char"/>
    <w:basedOn w:val="DefaultParagraphFont"/>
    <w:link w:val="CommentText"/>
    <w:rsid w:val="002B13E2"/>
    <w:rPr>
      <w:lang w:eastAsia="en-US"/>
    </w:rPr>
  </w:style>
  <w:style w:type="paragraph" w:styleId="CommentSubject">
    <w:name w:val="annotation subject"/>
    <w:basedOn w:val="CommentText"/>
    <w:next w:val="CommentText"/>
    <w:link w:val="CommentSubjectChar"/>
    <w:rsid w:val="002B13E2"/>
    <w:rPr>
      <w:b/>
      <w:bCs/>
    </w:rPr>
  </w:style>
  <w:style w:type="character" w:customStyle="1" w:styleId="CommentSubjectChar">
    <w:name w:val="Comment Subject Char"/>
    <w:basedOn w:val="CommentTextChar"/>
    <w:link w:val="CommentSubject"/>
    <w:rsid w:val="002B13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igioustolerance.org/bahai.htm" TargetMode="External"/><Relationship Id="rId13" Type="http://schemas.openxmlformats.org/officeDocument/2006/relationships/hyperlink" Target="http://www.religioustolerance.org/jainism.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admissions.org.uk/eAdmissions/app" TargetMode="External"/><Relationship Id="rId12" Type="http://schemas.openxmlformats.org/officeDocument/2006/relationships/hyperlink" Target="http://www.religioustolerance.org/islam.htm" TargetMode="External"/><Relationship Id="rId17" Type="http://schemas.openxmlformats.org/officeDocument/2006/relationships/hyperlink" Target="http://www.religioustolerance.org/taoism.htm" TargetMode="External"/><Relationship Id="rId2" Type="http://schemas.openxmlformats.org/officeDocument/2006/relationships/styles" Target="styles.xml"/><Relationship Id="rId16" Type="http://schemas.openxmlformats.org/officeDocument/2006/relationships/hyperlink" Target="http://www.religioustolerance.org/sikhism.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igioustolerance.org/hinduism.htm" TargetMode="External"/><Relationship Id="rId5" Type="http://schemas.openxmlformats.org/officeDocument/2006/relationships/footnotes" Target="footnotes.xml"/><Relationship Id="rId15" Type="http://schemas.openxmlformats.org/officeDocument/2006/relationships/hyperlink" Target="http://www.religioustolerance.org/shinto.htm" TargetMode="External"/><Relationship Id="rId10" Type="http://schemas.openxmlformats.org/officeDocument/2006/relationships/hyperlink" Target="http://www.religioustolerance.org/confuciu.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igioustolerance.org/buddhism.htm" TargetMode="External"/><Relationship Id="rId14" Type="http://schemas.openxmlformats.org/officeDocument/2006/relationships/hyperlink" Target="http://www.religioustolerance.org/juda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1876</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GOVERNING BODY OF ST JOHN’S C</vt:lpstr>
    </vt:vector>
  </TitlesOfParts>
  <Company>The Angus Consultancy Ltd</Company>
  <LinksUpToDate>false</LinksUpToDate>
  <CharactersWithSpaces>13007</CharactersWithSpaces>
  <SharedDoc>false</SharedDoc>
  <HLinks>
    <vt:vector size="60" baseType="variant">
      <vt:variant>
        <vt:i4>5570587</vt:i4>
      </vt:variant>
      <vt:variant>
        <vt:i4>27</vt:i4>
      </vt:variant>
      <vt:variant>
        <vt:i4>0</vt:i4>
      </vt:variant>
      <vt:variant>
        <vt:i4>5</vt:i4>
      </vt:variant>
      <vt:variant>
        <vt:lpwstr>http://www.religioustolerance.org/taoism.htm</vt:lpwstr>
      </vt:variant>
      <vt:variant>
        <vt:lpwstr/>
      </vt:variant>
      <vt:variant>
        <vt:i4>1900637</vt:i4>
      </vt:variant>
      <vt:variant>
        <vt:i4>24</vt:i4>
      </vt:variant>
      <vt:variant>
        <vt:i4>0</vt:i4>
      </vt:variant>
      <vt:variant>
        <vt:i4>5</vt:i4>
      </vt:variant>
      <vt:variant>
        <vt:lpwstr>http://www.religioustolerance.org/sikhism.htm</vt:lpwstr>
      </vt:variant>
      <vt:variant>
        <vt:lpwstr/>
      </vt:variant>
      <vt:variant>
        <vt:i4>5832733</vt:i4>
      </vt:variant>
      <vt:variant>
        <vt:i4>21</vt:i4>
      </vt:variant>
      <vt:variant>
        <vt:i4>0</vt:i4>
      </vt:variant>
      <vt:variant>
        <vt:i4>5</vt:i4>
      </vt:variant>
      <vt:variant>
        <vt:lpwstr>http://www.religioustolerance.org/shinto.htm</vt:lpwstr>
      </vt:variant>
      <vt:variant>
        <vt:lpwstr/>
      </vt:variant>
      <vt:variant>
        <vt:i4>524363</vt:i4>
      </vt:variant>
      <vt:variant>
        <vt:i4>18</vt:i4>
      </vt:variant>
      <vt:variant>
        <vt:i4>0</vt:i4>
      </vt:variant>
      <vt:variant>
        <vt:i4>5</vt:i4>
      </vt:variant>
      <vt:variant>
        <vt:lpwstr>http://www.religioustolerance.org/judaism.htm</vt:lpwstr>
      </vt:variant>
      <vt:variant>
        <vt:lpwstr/>
      </vt:variant>
      <vt:variant>
        <vt:i4>1245254</vt:i4>
      </vt:variant>
      <vt:variant>
        <vt:i4>15</vt:i4>
      </vt:variant>
      <vt:variant>
        <vt:i4>0</vt:i4>
      </vt:variant>
      <vt:variant>
        <vt:i4>5</vt:i4>
      </vt:variant>
      <vt:variant>
        <vt:lpwstr>http://www.religioustolerance.org/jainism.htm</vt:lpwstr>
      </vt:variant>
      <vt:variant>
        <vt:lpwstr/>
      </vt:variant>
      <vt:variant>
        <vt:i4>8192041</vt:i4>
      </vt:variant>
      <vt:variant>
        <vt:i4>12</vt:i4>
      </vt:variant>
      <vt:variant>
        <vt:i4>0</vt:i4>
      </vt:variant>
      <vt:variant>
        <vt:i4>5</vt:i4>
      </vt:variant>
      <vt:variant>
        <vt:lpwstr>http://www.religioustolerance.org/islam.htm</vt:lpwstr>
      </vt:variant>
      <vt:variant>
        <vt:lpwstr/>
      </vt:variant>
      <vt:variant>
        <vt:i4>3735667</vt:i4>
      </vt:variant>
      <vt:variant>
        <vt:i4>9</vt:i4>
      </vt:variant>
      <vt:variant>
        <vt:i4>0</vt:i4>
      </vt:variant>
      <vt:variant>
        <vt:i4>5</vt:i4>
      </vt:variant>
      <vt:variant>
        <vt:lpwstr>http://www.religioustolerance.org/hinduism.htm</vt:lpwstr>
      </vt:variant>
      <vt:variant>
        <vt:lpwstr/>
      </vt:variant>
      <vt:variant>
        <vt:i4>3080290</vt:i4>
      </vt:variant>
      <vt:variant>
        <vt:i4>6</vt:i4>
      </vt:variant>
      <vt:variant>
        <vt:i4>0</vt:i4>
      </vt:variant>
      <vt:variant>
        <vt:i4>5</vt:i4>
      </vt:variant>
      <vt:variant>
        <vt:lpwstr>http://www.religioustolerance.org/confuciu.htm</vt:lpwstr>
      </vt:variant>
      <vt:variant>
        <vt:lpwstr/>
      </vt:variant>
      <vt:variant>
        <vt:i4>2424942</vt:i4>
      </vt:variant>
      <vt:variant>
        <vt:i4>3</vt:i4>
      </vt:variant>
      <vt:variant>
        <vt:i4>0</vt:i4>
      </vt:variant>
      <vt:variant>
        <vt:i4>5</vt:i4>
      </vt:variant>
      <vt:variant>
        <vt:lpwstr>http://www.religioustolerance.org/buddhism.htm</vt:lpwstr>
      </vt:variant>
      <vt:variant>
        <vt:lpwstr/>
      </vt:variant>
      <vt:variant>
        <vt:i4>7274530</vt:i4>
      </vt:variant>
      <vt:variant>
        <vt:i4>0</vt:i4>
      </vt:variant>
      <vt:variant>
        <vt:i4>0</vt:i4>
      </vt:variant>
      <vt:variant>
        <vt:i4>5</vt:i4>
      </vt:variant>
      <vt:variant>
        <vt:lpwstr>http://www.religioustolerance.org/bahai.htm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 ST JOHN’S C</dc:title>
  <dc:creator>John Pearce</dc:creator>
  <cp:lastModifiedBy>Taybah Hussain</cp:lastModifiedBy>
  <cp:revision>2</cp:revision>
  <cp:lastPrinted>2022-09-26T12:39:00Z</cp:lastPrinted>
  <dcterms:created xsi:type="dcterms:W3CDTF">2025-09-12T07:51:00Z</dcterms:created>
  <dcterms:modified xsi:type="dcterms:W3CDTF">2025-09-12T07:51:00Z</dcterms:modified>
</cp:coreProperties>
</file>